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8D2D" w14:textId="77777777" w:rsidR="007427D4" w:rsidRDefault="007427D4" w:rsidP="007427D4">
      <w:pPr>
        <w:jc w:val="center"/>
        <w:rPr>
          <w:b/>
          <w:sz w:val="28"/>
          <w:szCs w:val="28"/>
        </w:rPr>
      </w:pPr>
    </w:p>
    <w:p w14:paraId="41A71CC4" w14:textId="77777777" w:rsidR="007427D4" w:rsidRDefault="007427D4" w:rsidP="007427D4">
      <w:pPr>
        <w:jc w:val="center"/>
        <w:rPr>
          <w:b/>
          <w:sz w:val="28"/>
          <w:szCs w:val="28"/>
        </w:rPr>
      </w:pPr>
    </w:p>
    <w:p w14:paraId="24CFDE63" w14:textId="493CEEEF" w:rsidR="007427D4" w:rsidRDefault="007427D4" w:rsidP="007427D4">
      <w:pPr>
        <w:jc w:val="center"/>
        <w:rPr>
          <w:b/>
          <w:sz w:val="28"/>
          <w:szCs w:val="28"/>
        </w:rPr>
      </w:pPr>
      <w:r w:rsidRPr="008616B3">
        <w:rPr>
          <w:b/>
          <w:sz w:val="28"/>
          <w:szCs w:val="28"/>
        </w:rPr>
        <w:t>Postdoctoral researcher in hemato-oncology</w:t>
      </w:r>
    </w:p>
    <w:p w14:paraId="55934E76" w14:textId="77777777" w:rsidR="007427D4" w:rsidRDefault="007427D4" w:rsidP="007427D4">
      <w:pPr>
        <w:rPr>
          <w:b/>
        </w:rPr>
      </w:pPr>
    </w:p>
    <w:p w14:paraId="0FB3320A" w14:textId="77777777" w:rsidR="007427D4" w:rsidRDefault="007427D4" w:rsidP="007427D4">
      <w:pPr>
        <w:rPr>
          <w:b/>
        </w:rPr>
      </w:pPr>
    </w:p>
    <w:p w14:paraId="7FD9ACC9" w14:textId="77777777" w:rsidR="007427D4" w:rsidRDefault="007427D4" w:rsidP="007427D4">
      <w:pPr>
        <w:rPr>
          <w:b/>
        </w:rPr>
      </w:pPr>
    </w:p>
    <w:p w14:paraId="0F35DE2F" w14:textId="3C9A2066" w:rsidR="007427D4" w:rsidRPr="003B499B" w:rsidRDefault="007427D4" w:rsidP="007427D4">
      <w:pPr>
        <w:rPr>
          <w:b/>
          <w:i/>
          <w:color w:val="365F91" w:themeColor="accent1" w:themeShade="BF"/>
        </w:rPr>
      </w:pPr>
      <w:r w:rsidRPr="003B499B">
        <w:rPr>
          <w:b/>
        </w:rPr>
        <w:t>Institute</w:t>
      </w:r>
      <w:r w:rsidRPr="003B499B">
        <w:rPr>
          <w:b/>
          <w:i/>
          <w:color w:val="365F91" w:themeColor="accent1" w:themeShade="BF"/>
        </w:rPr>
        <w:t xml:space="preserve"> </w:t>
      </w:r>
    </w:p>
    <w:p w14:paraId="20997855" w14:textId="77777777" w:rsidR="007427D4" w:rsidRDefault="007427D4" w:rsidP="007427D4">
      <w:pPr>
        <w:jc w:val="both"/>
        <w:rPr>
          <w:color w:val="000000" w:themeColor="text1"/>
        </w:rPr>
      </w:pPr>
      <w:r w:rsidRPr="00BE7CBE">
        <w:rPr>
          <w:color w:val="000000" w:themeColor="text1"/>
        </w:rPr>
        <w:t xml:space="preserve">BIOCEV </w:t>
      </w:r>
      <w:r>
        <w:rPr>
          <w:color w:val="000000" w:themeColor="text1"/>
        </w:rPr>
        <w:t>(</w:t>
      </w:r>
      <w:r w:rsidRPr="003B499B">
        <w:rPr>
          <w:color w:val="000000" w:themeColor="text1"/>
        </w:rPr>
        <w:t>Biotechnology and Biomedicine Centre of the Academy of Sciences and Charles University</w:t>
      </w:r>
      <w:r>
        <w:rPr>
          <w:color w:val="000000" w:themeColor="text1"/>
        </w:rPr>
        <w:t xml:space="preserve">, </w:t>
      </w:r>
      <w:hyperlink r:id="rId7" w:history="1">
        <w:r w:rsidRPr="005C1CAD">
          <w:rPr>
            <w:rStyle w:val="Hypertextovodkaz"/>
          </w:rPr>
          <w:t>https://www.biocev.eu/en</w:t>
        </w:r>
      </w:hyperlink>
      <w:r>
        <w:rPr>
          <w:color w:val="000000" w:themeColor="text1"/>
        </w:rPr>
        <w:t xml:space="preserve">) </w:t>
      </w:r>
      <w:r w:rsidRPr="00BE7CBE">
        <w:rPr>
          <w:color w:val="000000" w:themeColor="text1"/>
        </w:rPr>
        <w:t xml:space="preserve">is one of the leading research centers in </w:t>
      </w:r>
      <w:r>
        <w:rPr>
          <w:color w:val="000000" w:themeColor="text1"/>
        </w:rPr>
        <w:t xml:space="preserve">the </w:t>
      </w:r>
      <w:r w:rsidRPr="00BE7CBE">
        <w:rPr>
          <w:color w:val="000000" w:themeColor="text1"/>
        </w:rPr>
        <w:t xml:space="preserve">Czech Republic which provides a unique environment formed by </w:t>
      </w:r>
      <w:r>
        <w:rPr>
          <w:color w:val="000000" w:themeColor="text1"/>
        </w:rPr>
        <w:t xml:space="preserve">the </w:t>
      </w:r>
      <w:r w:rsidRPr="00BE7CBE">
        <w:rPr>
          <w:color w:val="000000" w:themeColor="text1"/>
        </w:rPr>
        <w:t xml:space="preserve">Academy of Sciences, 1st Faculty of Medicine and Faculty of Science of Charles University. It has a concept of modern research institutes equipped with state-of-art instruments operated by service laboratories. </w:t>
      </w:r>
    </w:p>
    <w:p w14:paraId="3AAA24C1" w14:textId="77777777" w:rsidR="007427D4" w:rsidRPr="00BE7CBE" w:rsidRDefault="007427D4" w:rsidP="007427D4">
      <w:pPr>
        <w:jc w:val="both"/>
        <w:rPr>
          <w:color w:val="000000" w:themeColor="text1"/>
        </w:rPr>
      </w:pPr>
    </w:p>
    <w:p w14:paraId="797EA04C" w14:textId="77777777" w:rsidR="007427D4" w:rsidRDefault="007427D4" w:rsidP="007427D4">
      <w:pPr>
        <w:rPr>
          <w:b/>
        </w:rPr>
      </w:pPr>
    </w:p>
    <w:p w14:paraId="2C50CBB8" w14:textId="68936460" w:rsidR="007427D4" w:rsidRPr="008A44CC" w:rsidRDefault="007427D4" w:rsidP="007427D4">
      <w:pPr>
        <w:rPr>
          <w:b/>
        </w:rPr>
      </w:pPr>
      <w:r w:rsidRPr="008A44CC">
        <w:rPr>
          <w:b/>
        </w:rPr>
        <w:t>Group</w:t>
      </w:r>
    </w:p>
    <w:p w14:paraId="32A40FE3" w14:textId="77777777" w:rsidR="007427D4" w:rsidRDefault="007427D4" w:rsidP="007427D4">
      <w:pPr>
        <w:jc w:val="both"/>
        <w:rPr>
          <w:color w:val="000000" w:themeColor="text1"/>
        </w:rPr>
      </w:pPr>
      <w:bookmarkStart w:id="0" w:name="_Hlk190679759"/>
      <w:r w:rsidRPr="005016D6">
        <w:rPr>
          <w:color w:val="000000" w:themeColor="text1"/>
        </w:rPr>
        <w:t>The hematology laboratories</w:t>
      </w:r>
      <w:bookmarkEnd w:id="0"/>
      <w:r w:rsidRPr="005016D6">
        <w:rPr>
          <w:color w:val="000000" w:themeColor="text1"/>
        </w:rPr>
        <w:t xml:space="preserve"> </w:t>
      </w:r>
      <w:r>
        <w:rPr>
          <w:color w:val="000000" w:themeColor="text1"/>
        </w:rPr>
        <w:t>(</w:t>
      </w:r>
      <w:hyperlink r:id="rId8" w:history="1">
        <w:r w:rsidRPr="005C1CAD">
          <w:rPr>
            <w:rStyle w:val="Hypertextovodkaz"/>
          </w:rPr>
          <w:t>https://hematologylaboratories.lf1.cuni.cz/</w:t>
        </w:r>
      </w:hyperlink>
      <w:r>
        <w:rPr>
          <w:color w:val="000000" w:themeColor="text1"/>
        </w:rPr>
        <w:t xml:space="preserve">) </w:t>
      </w:r>
      <w:r w:rsidRPr="005016D6">
        <w:rPr>
          <w:color w:val="000000" w:themeColor="text1"/>
        </w:rPr>
        <w:t>combine experimental biology and clinical expertise in hemato-oncology research. We utilize genomic and proteomic technologies, molecular biology</w:t>
      </w:r>
      <w:r>
        <w:rPr>
          <w:color w:val="000000" w:themeColor="text1"/>
        </w:rPr>
        <w:t>,</w:t>
      </w:r>
      <w:r w:rsidRPr="005016D6">
        <w:rPr>
          <w:color w:val="000000" w:themeColor="text1"/>
        </w:rPr>
        <w:t xml:space="preserve"> and biochemical approaches to cellular models and personalized mouse models of tumorigenesis - patient-derived xenografts (PDX) to understand the biology of cancer stem cells and to untangle the network of pathways leading to therapeutic resistance. The laboratories investigate issues of therapeutic resistance of cancer stem cells and their clonal selection, as well as the specific mechanisms by which tumor bypasses the antitumor effect</w:t>
      </w:r>
      <w:r>
        <w:rPr>
          <w:color w:val="000000" w:themeColor="text1"/>
        </w:rPr>
        <w:t xml:space="preserve">.  </w:t>
      </w:r>
      <w:r w:rsidRPr="005016D6">
        <w:rPr>
          <w:color w:val="000000" w:themeColor="text1"/>
        </w:rPr>
        <w:t xml:space="preserve"> </w:t>
      </w:r>
    </w:p>
    <w:p w14:paraId="5B023A3A" w14:textId="77777777" w:rsidR="007427D4" w:rsidRPr="005016D6" w:rsidRDefault="007427D4" w:rsidP="007427D4">
      <w:pPr>
        <w:jc w:val="both"/>
        <w:rPr>
          <w:color w:val="000000" w:themeColor="text1"/>
        </w:rPr>
      </w:pPr>
    </w:p>
    <w:p w14:paraId="4FCA50F7" w14:textId="77777777" w:rsidR="007427D4" w:rsidRDefault="007427D4" w:rsidP="007427D4">
      <w:pPr>
        <w:rPr>
          <w:b/>
        </w:rPr>
      </w:pPr>
    </w:p>
    <w:p w14:paraId="7F8096D6" w14:textId="09D87342" w:rsidR="007427D4" w:rsidRPr="00DE278E" w:rsidRDefault="007427D4" w:rsidP="007427D4">
      <w:pPr>
        <w:rPr>
          <w:b/>
        </w:rPr>
      </w:pPr>
      <w:r>
        <w:rPr>
          <w:b/>
        </w:rPr>
        <w:t>About</w:t>
      </w:r>
      <w:r w:rsidRPr="00DE278E">
        <w:rPr>
          <w:b/>
        </w:rPr>
        <w:t xml:space="preserve"> the project</w:t>
      </w:r>
    </w:p>
    <w:p w14:paraId="032792CC" w14:textId="77777777" w:rsidR="007427D4" w:rsidRPr="005016D6" w:rsidRDefault="007427D4" w:rsidP="007427D4">
      <w:pPr>
        <w:jc w:val="both"/>
        <w:rPr>
          <w:color w:val="000000" w:themeColor="text1"/>
        </w:rPr>
      </w:pPr>
      <w:r w:rsidRPr="005016D6">
        <w:rPr>
          <w:color w:val="000000" w:themeColor="text1"/>
        </w:rPr>
        <w:t>Treatment of onco-hematological diseases is often complicated by the development of resistance. Cells that resist the therapy are the cause of aggressive relapse. What these cells are and how they gain the properties that allow them to overcome drug toxicity remains unclear. Elimination of these resistant leukemia cells is one of the greatest challenges in the treatment of onco-hematological diseases such as Myelodysplastic syndrome, Acute myeloid leukemia</w:t>
      </w:r>
      <w:r>
        <w:rPr>
          <w:color w:val="000000" w:themeColor="text1"/>
        </w:rPr>
        <w:t>,</w:t>
      </w:r>
      <w:r w:rsidRPr="005016D6">
        <w:rPr>
          <w:color w:val="000000" w:themeColor="text1"/>
        </w:rPr>
        <w:t xml:space="preserve"> and Multiple myeloma.</w:t>
      </w:r>
    </w:p>
    <w:p w14:paraId="203743C0" w14:textId="77777777" w:rsidR="007427D4" w:rsidRPr="006F76A1" w:rsidRDefault="007427D4" w:rsidP="007427D4">
      <w:pPr>
        <w:jc w:val="both"/>
        <w:rPr>
          <w:b/>
          <w:color w:val="000000" w:themeColor="text1"/>
        </w:rPr>
      </w:pPr>
      <w:r w:rsidRPr="00380473">
        <w:rPr>
          <w:color w:val="000000" w:themeColor="text1"/>
        </w:rPr>
        <w:t xml:space="preserve">The molecular mechanism of </w:t>
      </w:r>
      <w:r>
        <w:rPr>
          <w:color w:val="000000" w:themeColor="text1"/>
        </w:rPr>
        <w:t>5-azacytidine (</w:t>
      </w:r>
      <w:r w:rsidRPr="00380473">
        <w:rPr>
          <w:color w:val="000000" w:themeColor="text1"/>
        </w:rPr>
        <w:t>AZA</w:t>
      </w:r>
      <w:r>
        <w:rPr>
          <w:color w:val="000000" w:themeColor="text1"/>
        </w:rPr>
        <w:t>) and Venetoclax (VEN)</w:t>
      </w:r>
      <w:r w:rsidRPr="00380473">
        <w:rPr>
          <w:color w:val="000000" w:themeColor="text1"/>
        </w:rPr>
        <w:t xml:space="preserve"> resistance is still unknown. </w:t>
      </w:r>
      <w:r w:rsidRPr="009A5B9D">
        <w:rPr>
          <w:color w:val="000000" w:themeColor="text1"/>
        </w:rPr>
        <w:t xml:space="preserve">Increasing evidence shows that resistance is mediated by chemoresistant leukemic cells (RLCs) which are leukemic cells that gain an advantage by remodeling their cellular environment enabling them to survive chemotherapy. </w:t>
      </w:r>
      <w:r w:rsidRPr="006F76A1">
        <w:rPr>
          <w:b/>
          <w:color w:val="000000" w:themeColor="text1"/>
        </w:rPr>
        <w:t xml:space="preserve">The aim of the project </w:t>
      </w:r>
      <w:bookmarkStart w:id="1" w:name="_Hlk190679804"/>
      <w:r w:rsidRPr="006F76A1">
        <w:rPr>
          <w:b/>
          <w:color w:val="000000" w:themeColor="text1"/>
        </w:rPr>
        <w:t>is to define programs that lead to the emergence of RLCs by redox and spatial proteomic and transcriptomic screening of primary patient samples as PDX models.</w:t>
      </w:r>
    </w:p>
    <w:bookmarkEnd w:id="1"/>
    <w:p w14:paraId="29A3A8BB" w14:textId="07826622" w:rsidR="007427D4" w:rsidRPr="007427D4" w:rsidRDefault="007427D4" w:rsidP="007427D4">
      <w:pPr>
        <w:jc w:val="both"/>
        <w:rPr>
          <w:color w:val="000000" w:themeColor="text1"/>
        </w:rPr>
      </w:pPr>
      <w:r>
        <w:rPr>
          <w:color w:val="000000" w:themeColor="text1"/>
        </w:rPr>
        <w:t>The successful candidate will</w:t>
      </w:r>
      <w:r w:rsidRPr="00C23ADC">
        <w:t xml:space="preserve"> </w:t>
      </w:r>
      <w:r w:rsidRPr="00C23ADC">
        <w:rPr>
          <w:color w:val="000000" w:themeColor="text1"/>
        </w:rPr>
        <w:t xml:space="preserve">work closely with a dynamic team of researchers within the </w:t>
      </w:r>
      <w:r>
        <w:rPr>
          <w:color w:val="000000" w:themeColor="text1"/>
        </w:rPr>
        <w:t xml:space="preserve">department of the First Medical Faculty in BIOCEV and clinicians from the General University hospital to </w:t>
      </w:r>
      <w:r w:rsidRPr="00C23ADC">
        <w:rPr>
          <w:color w:val="000000" w:themeColor="text1"/>
        </w:rPr>
        <w:t xml:space="preserve">ensure translational relevance. The role will also benefit from access to </w:t>
      </w:r>
      <w:r>
        <w:rPr>
          <w:color w:val="000000" w:themeColor="text1"/>
        </w:rPr>
        <w:t>service</w:t>
      </w:r>
      <w:r w:rsidRPr="00C23ADC">
        <w:rPr>
          <w:color w:val="000000" w:themeColor="text1"/>
        </w:rPr>
        <w:t xml:space="preserve"> state-of-the-art facilities</w:t>
      </w:r>
      <w:r>
        <w:rPr>
          <w:color w:val="000000" w:themeColor="text1"/>
        </w:rPr>
        <w:t xml:space="preserve"> at BIOCEV</w:t>
      </w:r>
      <w:r w:rsidRPr="00C23ADC">
        <w:rPr>
          <w:color w:val="000000" w:themeColor="text1"/>
        </w:rPr>
        <w:t xml:space="preserve">, including the </w:t>
      </w:r>
      <w:r>
        <w:rPr>
          <w:color w:val="000000" w:themeColor="text1"/>
        </w:rPr>
        <w:t>Gene core facility, Proteomic facility, Imaging facility, and Protein production facility</w:t>
      </w:r>
      <w:r w:rsidRPr="00C23ADC">
        <w:rPr>
          <w:color w:val="000000" w:themeColor="text1"/>
        </w:rPr>
        <w:t>.</w:t>
      </w:r>
      <w:r>
        <w:rPr>
          <w:color w:val="000000" w:themeColor="text1"/>
        </w:rPr>
        <w:t xml:space="preserve"> </w:t>
      </w:r>
      <w:r w:rsidRPr="006F76A1">
        <w:rPr>
          <w:b/>
          <w:color w:val="000000" w:themeColor="text1"/>
        </w:rPr>
        <w:t>Key responsibilities are:</w:t>
      </w:r>
      <w:r>
        <w:rPr>
          <w:color w:val="000000" w:themeColor="text1"/>
        </w:rPr>
        <w:t xml:space="preserve"> to validate single-cell multi-omics data using gene editing, to develop a model of resistant cell lines to AZA/VEN, to test modulation of cellular metabolism on the development of resistance, to implement cellular barcoding, and to evaluate clonality of resistance.</w:t>
      </w:r>
    </w:p>
    <w:p w14:paraId="6653EC38" w14:textId="77777777" w:rsidR="007427D4" w:rsidRDefault="007427D4" w:rsidP="007427D4">
      <w:pPr>
        <w:jc w:val="both"/>
        <w:rPr>
          <w:b/>
          <w:color w:val="000000" w:themeColor="text1"/>
        </w:rPr>
      </w:pPr>
    </w:p>
    <w:p w14:paraId="4869F1CB" w14:textId="068CE5AE" w:rsidR="007427D4" w:rsidRPr="00436EC8" w:rsidRDefault="007427D4" w:rsidP="007427D4">
      <w:pPr>
        <w:jc w:val="both"/>
        <w:rPr>
          <w:b/>
          <w:color w:val="000000" w:themeColor="text1"/>
        </w:rPr>
      </w:pPr>
      <w:r w:rsidRPr="00436EC8">
        <w:rPr>
          <w:b/>
          <w:color w:val="000000" w:themeColor="text1"/>
        </w:rPr>
        <w:t>Eligibility and assessment criteria</w:t>
      </w:r>
    </w:p>
    <w:p w14:paraId="236DC94C" w14:textId="77777777" w:rsidR="007427D4" w:rsidRDefault="007427D4" w:rsidP="007427D4">
      <w:pPr>
        <w:jc w:val="both"/>
        <w:rPr>
          <w:color w:val="000000" w:themeColor="text1"/>
        </w:rPr>
      </w:pPr>
      <w:r w:rsidRPr="00436EC8">
        <w:rPr>
          <w:color w:val="000000" w:themeColor="text1"/>
        </w:rPr>
        <w:t>To be eligible for appointment as a postdoc, the applicant is required to have a doctoral degree</w:t>
      </w:r>
      <w:r>
        <w:rPr>
          <w:color w:val="000000" w:themeColor="text1"/>
        </w:rPr>
        <w:t xml:space="preserve"> in stem cell biology, hematology, molecular biology, or related disciplines. </w:t>
      </w:r>
    </w:p>
    <w:p w14:paraId="45D02633" w14:textId="77777777" w:rsidR="007427D4" w:rsidRDefault="007427D4" w:rsidP="007427D4">
      <w:pPr>
        <w:jc w:val="both"/>
        <w:rPr>
          <w:color w:val="000000" w:themeColor="text1"/>
        </w:rPr>
      </w:pPr>
      <w:r>
        <w:rPr>
          <w:color w:val="000000" w:themeColor="text1"/>
        </w:rPr>
        <w:t>The ideal candidate will have e</w:t>
      </w:r>
      <w:r w:rsidRPr="00B071F9">
        <w:rPr>
          <w:color w:val="000000" w:themeColor="text1"/>
        </w:rPr>
        <w:t>xtensive experience in hematopoietic stem/progenitor cell biology and developmental hematopoiesis</w:t>
      </w:r>
      <w:r>
        <w:rPr>
          <w:color w:val="000000" w:themeColor="text1"/>
        </w:rPr>
        <w:t xml:space="preserve"> and </w:t>
      </w:r>
      <w:r w:rsidRPr="00B071F9">
        <w:rPr>
          <w:color w:val="000000" w:themeColor="text1"/>
        </w:rPr>
        <w:t xml:space="preserve">in </w:t>
      </w:r>
      <w:r w:rsidRPr="00501C56">
        <w:rPr>
          <w:color w:val="000000" w:themeColor="text1"/>
        </w:rPr>
        <w:t>CRISPR/Cas9-mediated gene editing</w:t>
      </w:r>
      <w:r>
        <w:rPr>
          <w:color w:val="000000" w:themeColor="text1"/>
        </w:rPr>
        <w:t xml:space="preserve">. Experience with clonal tracking methods (cellular barcoding), flow cytometry, and proliferation assays and familiarity with multi-OMICs technologies and analysis pipelines will be considered as merits in support of an application. </w:t>
      </w:r>
      <w:r w:rsidRPr="00436EC8">
        <w:rPr>
          <w:color w:val="000000" w:themeColor="text1"/>
        </w:rPr>
        <w:t>Great emphasis will be placed on the candidate’s personal suitability for the position and clear interest in the subject area</w:t>
      </w:r>
      <w:r>
        <w:rPr>
          <w:color w:val="000000" w:themeColor="text1"/>
        </w:rPr>
        <w:t xml:space="preserve">. An advanced level of English written and spoken is essential. </w:t>
      </w:r>
    </w:p>
    <w:p w14:paraId="5D565834" w14:textId="77777777" w:rsidR="007427D4" w:rsidRDefault="007427D4" w:rsidP="007427D4">
      <w:pPr>
        <w:jc w:val="both"/>
        <w:rPr>
          <w:color w:val="000000" w:themeColor="text1"/>
        </w:rPr>
      </w:pPr>
    </w:p>
    <w:p w14:paraId="4DF36C86" w14:textId="77777777" w:rsidR="007427D4" w:rsidRDefault="007427D4" w:rsidP="007427D4">
      <w:pPr>
        <w:jc w:val="both"/>
        <w:rPr>
          <w:b/>
          <w:color w:val="000000" w:themeColor="text1"/>
        </w:rPr>
      </w:pPr>
    </w:p>
    <w:p w14:paraId="5482AF63" w14:textId="5B0445B7" w:rsidR="007427D4" w:rsidRPr="00991572" w:rsidRDefault="007427D4" w:rsidP="007427D4">
      <w:pPr>
        <w:jc w:val="both"/>
        <w:rPr>
          <w:b/>
          <w:color w:val="000000" w:themeColor="text1"/>
        </w:rPr>
      </w:pPr>
      <w:r w:rsidRPr="00991572">
        <w:rPr>
          <w:b/>
          <w:color w:val="000000" w:themeColor="text1"/>
        </w:rPr>
        <w:t>Employment</w:t>
      </w:r>
    </w:p>
    <w:p w14:paraId="348F4368" w14:textId="77777777" w:rsidR="007427D4" w:rsidRDefault="007427D4" w:rsidP="007427D4">
      <w:pPr>
        <w:jc w:val="both"/>
        <w:rPr>
          <w:color w:val="000000" w:themeColor="text1"/>
        </w:rPr>
      </w:pPr>
      <w:r w:rsidRPr="00991572">
        <w:rPr>
          <w:color w:val="000000" w:themeColor="text1"/>
        </w:rPr>
        <w:t>Full-time, fixed-term, two-year employment.</w:t>
      </w:r>
      <w:r>
        <w:rPr>
          <w:color w:val="000000" w:themeColor="text1"/>
        </w:rPr>
        <w:t xml:space="preserve"> The contract will begin on 1</w:t>
      </w:r>
      <w:r w:rsidRPr="003854E2">
        <w:rPr>
          <w:color w:val="000000" w:themeColor="text1"/>
          <w:vertAlign w:val="superscript"/>
        </w:rPr>
        <w:t>st</w:t>
      </w:r>
      <w:r>
        <w:rPr>
          <w:color w:val="000000" w:themeColor="text1"/>
        </w:rPr>
        <w:t xml:space="preserve"> May 2025.</w:t>
      </w:r>
      <w:r w:rsidRPr="00991572">
        <w:rPr>
          <w:color w:val="000000" w:themeColor="text1"/>
        </w:rPr>
        <w:t xml:space="preserve"> We fully support personal career development, such as internships, </w:t>
      </w:r>
      <w:r>
        <w:rPr>
          <w:color w:val="000000" w:themeColor="text1"/>
        </w:rPr>
        <w:t xml:space="preserve">and </w:t>
      </w:r>
      <w:r w:rsidRPr="00991572">
        <w:rPr>
          <w:color w:val="000000" w:themeColor="text1"/>
        </w:rPr>
        <w:t>mobility, help with creating your project to build independence, and your grant applications.</w:t>
      </w:r>
      <w:r>
        <w:rPr>
          <w:color w:val="000000" w:themeColor="text1"/>
        </w:rPr>
        <w:t xml:space="preserve"> The health and social insurance are fully covered. Meal vouchers are provided. Five weeks of vacation.</w:t>
      </w:r>
    </w:p>
    <w:p w14:paraId="7719A978" w14:textId="77777777" w:rsidR="007427D4" w:rsidRDefault="007427D4" w:rsidP="007427D4">
      <w:pPr>
        <w:jc w:val="both"/>
        <w:rPr>
          <w:color w:val="000000" w:themeColor="text1"/>
        </w:rPr>
      </w:pPr>
    </w:p>
    <w:p w14:paraId="45195AB5" w14:textId="77777777" w:rsidR="007427D4" w:rsidRDefault="007427D4" w:rsidP="007427D4">
      <w:pPr>
        <w:jc w:val="both"/>
        <w:rPr>
          <w:b/>
          <w:bCs/>
          <w:color w:val="000000" w:themeColor="text1"/>
        </w:rPr>
      </w:pPr>
    </w:p>
    <w:p w14:paraId="5960B550" w14:textId="708BFA97" w:rsidR="007427D4" w:rsidRPr="007427D4" w:rsidRDefault="007427D4" w:rsidP="007427D4">
      <w:pPr>
        <w:jc w:val="both"/>
        <w:rPr>
          <w:b/>
          <w:bCs/>
          <w:color w:val="000000" w:themeColor="text1"/>
        </w:rPr>
      </w:pPr>
      <w:r w:rsidRPr="00E62ADB">
        <w:rPr>
          <w:b/>
          <w:bCs/>
          <w:color w:val="000000" w:themeColor="text1"/>
        </w:rPr>
        <w:t>Application deadline: 10.4.2025</w:t>
      </w:r>
    </w:p>
    <w:p w14:paraId="1B56FB53" w14:textId="0E9731DD" w:rsidR="007427D4" w:rsidRPr="00E62ADB" w:rsidRDefault="007427D4" w:rsidP="007427D4">
      <w:pPr>
        <w:rPr>
          <w:b/>
        </w:rPr>
      </w:pPr>
      <w:r>
        <w:rPr>
          <w:b/>
        </w:rPr>
        <w:t>Location: BIOCEV, Průmyslová 595, Vestec, 25250</w:t>
      </w:r>
    </w:p>
    <w:p w14:paraId="72F455B3" w14:textId="77777777" w:rsidR="007427D4" w:rsidRPr="00E62ADB" w:rsidRDefault="007427D4" w:rsidP="007427D4">
      <w:pPr>
        <w:jc w:val="both"/>
        <w:rPr>
          <w:b/>
          <w:bCs/>
          <w:color w:val="000000" w:themeColor="text1"/>
        </w:rPr>
      </w:pPr>
      <w:r w:rsidRPr="00E62ADB">
        <w:rPr>
          <w:b/>
          <w:bCs/>
          <w:color w:val="000000" w:themeColor="text1"/>
        </w:rPr>
        <w:t xml:space="preserve">The </w:t>
      </w:r>
      <w:r>
        <w:rPr>
          <w:b/>
          <w:bCs/>
          <w:color w:val="000000" w:themeColor="text1"/>
        </w:rPr>
        <w:t>position is available from 1</w:t>
      </w:r>
      <w:r w:rsidRPr="00E62ADB">
        <w:rPr>
          <w:b/>
          <w:bCs/>
          <w:color w:val="000000" w:themeColor="text1"/>
          <w:vertAlign w:val="superscript"/>
        </w:rPr>
        <w:t>st</w:t>
      </w:r>
      <w:r>
        <w:rPr>
          <w:b/>
          <w:bCs/>
          <w:color w:val="000000" w:themeColor="text1"/>
        </w:rPr>
        <w:t xml:space="preserve"> May </w:t>
      </w:r>
      <w:r w:rsidRPr="00E62ADB">
        <w:rPr>
          <w:b/>
          <w:bCs/>
          <w:color w:val="000000" w:themeColor="text1"/>
        </w:rPr>
        <w:t>for two years with a possible extension</w:t>
      </w:r>
      <w:r>
        <w:rPr>
          <w:b/>
          <w:bCs/>
          <w:color w:val="000000" w:themeColor="text1"/>
        </w:rPr>
        <w:t>.</w:t>
      </w:r>
    </w:p>
    <w:p w14:paraId="228896DC" w14:textId="77777777" w:rsidR="007427D4" w:rsidRPr="00E62ADB" w:rsidRDefault="007427D4" w:rsidP="007427D4">
      <w:pPr>
        <w:jc w:val="both"/>
        <w:rPr>
          <w:b/>
          <w:bCs/>
          <w:color w:val="000000" w:themeColor="text1"/>
        </w:rPr>
      </w:pPr>
      <w:r w:rsidRPr="00E62ADB">
        <w:rPr>
          <w:b/>
          <w:bCs/>
          <w:color w:val="000000" w:themeColor="text1"/>
        </w:rPr>
        <w:t>For more information, please, contact Dr. Kristyna Gloc Pimkova (kristyna.pimkova@lf1.cuni.cz).</w:t>
      </w:r>
    </w:p>
    <w:p w14:paraId="6D103FE0" w14:textId="77777777" w:rsidR="007427D4" w:rsidRDefault="007427D4" w:rsidP="007427D4">
      <w:pPr>
        <w:jc w:val="both"/>
        <w:rPr>
          <w:b/>
          <w:bCs/>
          <w:color w:val="000000" w:themeColor="text1"/>
        </w:rPr>
      </w:pPr>
      <w:r w:rsidRPr="00E62ADB">
        <w:rPr>
          <w:b/>
          <w:bCs/>
          <w:color w:val="000000" w:themeColor="text1"/>
        </w:rPr>
        <w:t xml:space="preserve">To apply send your application including </w:t>
      </w:r>
      <w:r>
        <w:rPr>
          <w:b/>
          <w:bCs/>
          <w:color w:val="000000" w:themeColor="text1"/>
        </w:rPr>
        <w:t xml:space="preserve">a </w:t>
      </w:r>
      <w:r w:rsidRPr="00E62ADB">
        <w:rPr>
          <w:b/>
          <w:bCs/>
          <w:color w:val="000000" w:themeColor="text1"/>
        </w:rPr>
        <w:t>motivation letter, CV</w:t>
      </w:r>
      <w:r>
        <w:rPr>
          <w:b/>
          <w:bCs/>
          <w:color w:val="000000" w:themeColor="text1"/>
        </w:rPr>
        <w:t>,</w:t>
      </w:r>
      <w:r w:rsidRPr="00E62ADB">
        <w:rPr>
          <w:b/>
          <w:bCs/>
          <w:color w:val="000000" w:themeColor="text1"/>
        </w:rPr>
        <w:t xml:space="preserve"> and 2 reference letters to </w:t>
      </w:r>
      <w:hyperlink r:id="rId9" w:history="1">
        <w:r w:rsidRPr="005C1CAD">
          <w:rPr>
            <w:rStyle w:val="Hypertextovodkaz"/>
            <w:b/>
            <w:bCs/>
          </w:rPr>
          <w:t>kristyna.pimkova@lf1.cuni.cz</w:t>
        </w:r>
      </w:hyperlink>
      <w:r w:rsidRPr="00E62ADB">
        <w:rPr>
          <w:b/>
          <w:bCs/>
          <w:color w:val="000000" w:themeColor="text1"/>
        </w:rPr>
        <w:t>.</w:t>
      </w:r>
    </w:p>
    <w:p w14:paraId="236F58EE" w14:textId="77777777" w:rsidR="007427D4" w:rsidRPr="00E62ADB" w:rsidRDefault="007427D4" w:rsidP="007427D4">
      <w:pPr>
        <w:jc w:val="both"/>
        <w:rPr>
          <w:b/>
          <w:bCs/>
          <w:color w:val="000000" w:themeColor="text1"/>
        </w:rPr>
      </w:pPr>
    </w:p>
    <w:p w14:paraId="049447EE" w14:textId="77777777" w:rsidR="007427D4" w:rsidRDefault="007427D4" w:rsidP="007427D4">
      <w:pPr>
        <w:jc w:val="both"/>
        <w:rPr>
          <w:color w:val="000000" w:themeColor="text1"/>
        </w:rPr>
      </w:pPr>
    </w:p>
    <w:p w14:paraId="01B37350" w14:textId="78B9A24C" w:rsidR="007427D4" w:rsidRDefault="007427D4" w:rsidP="007427D4">
      <w:pPr>
        <w:jc w:val="both"/>
        <w:rPr>
          <w:color w:val="000000" w:themeColor="text1"/>
        </w:rPr>
      </w:pPr>
      <w:r>
        <w:rPr>
          <w:color w:val="000000" w:themeColor="text1"/>
        </w:rPr>
        <w:t>Please fill in the attached form:</w:t>
      </w:r>
    </w:p>
    <w:p w14:paraId="5C5B772A" w14:textId="77777777" w:rsidR="007427D4" w:rsidRDefault="007427D4" w:rsidP="007427D4">
      <w:pPr>
        <w:jc w:val="both"/>
      </w:pPr>
      <w:hyperlink r:id="rId10" w:history="1">
        <w:r w:rsidRPr="008C3320">
          <w:rPr>
            <w:rStyle w:val="Hypertextovodkaz"/>
          </w:rPr>
          <w:t>https://docs.google.com/forms/d/e/1FAIpQLSep8e0ghdslH_xFhvVM-tk5UphxEoPlhj5snLo_WZjZ6o87rQ/viewform</w:t>
        </w:r>
        <w:r w:rsidRPr="008C3320">
          <w:rPr>
            <w:rStyle w:val="Hypertextovodkaz"/>
          </w:rPr>
          <w:t>?</w:t>
        </w:r>
        <w:r w:rsidRPr="008C3320">
          <w:rPr>
            <w:rStyle w:val="Hypertextovodkaz"/>
          </w:rPr>
          <w:t>usp=header</w:t>
        </w:r>
      </w:hyperlink>
    </w:p>
    <w:p w14:paraId="50A40D10" w14:textId="5A3544B0" w:rsidR="00CB06EB" w:rsidRDefault="00CB06EB" w:rsidP="00CB06EB">
      <w:pPr>
        <w:pStyle w:val="Zhlav"/>
        <w:rPr>
          <w:b/>
          <w:sz w:val="22"/>
          <w:szCs w:val="22"/>
          <w:lang w:val="en-US"/>
        </w:rPr>
      </w:pPr>
    </w:p>
    <w:p w14:paraId="3742D9A4" w14:textId="35333C2B" w:rsidR="00CB06EB" w:rsidRDefault="00CB06EB">
      <w:pPr>
        <w:rPr>
          <w:b/>
          <w:sz w:val="22"/>
          <w:szCs w:val="22"/>
          <w:lang w:val="en-US"/>
        </w:rPr>
      </w:pPr>
      <w:bookmarkStart w:id="2" w:name="_GoBack"/>
      <w:bookmarkEnd w:id="2"/>
    </w:p>
    <w:sectPr w:rsidR="00CB06EB" w:rsidSect="005673BA">
      <w:headerReference w:type="default" r:id="rId11"/>
      <w:footerReference w:type="default" r:id="rId12"/>
      <w:headerReference w:type="first" r:id="rId13"/>
      <w:footerReference w:type="first" r:id="rId14"/>
      <w:pgSz w:w="11906" w:h="16838"/>
      <w:pgMar w:top="1077" w:right="1418" w:bottom="1077" w:left="1077" w:header="709"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BDD3" w14:textId="77777777" w:rsidR="00136887" w:rsidRDefault="00136887">
      <w:r>
        <w:separator/>
      </w:r>
    </w:p>
  </w:endnote>
  <w:endnote w:type="continuationSeparator" w:id="0">
    <w:p w14:paraId="0D656C0D" w14:textId="77777777" w:rsidR="00136887" w:rsidRDefault="0013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AEA0" w14:textId="77777777" w:rsidR="00CB06EB" w:rsidRDefault="00CB06EB" w:rsidP="00CB06EB">
    <w:pPr>
      <w:pStyle w:val="Zpat"/>
      <w:tabs>
        <w:tab w:val="clear" w:pos="4536"/>
        <w:tab w:val="clear" w:pos="9072"/>
      </w:tabs>
      <w:ind w:left="1260" w:right="-1418"/>
      <w:rPr>
        <w:b/>
        <w:bCs/>
        <w:sz w:val="20"/>
        <w:szCs w:val="20"/>
      </w:rPr>
    </w:pPr>
  </w:p>
  <w:p w14:paraId="1A0311E9" w14:textId="77777777" w:rsidR="00CB06EB" w:rsidRDefault="00CB06EB" w:rsidP="00CB06EB">
    <w:pPr>
      <w:pStyle w:val="Zpat"/>
      <w:tabs>
        <w:tab w:val="clear" w:pos="4536"/>
        <w:tab w:val="clear" w:pos="9072"/>
      </w:tabs>
      <w:ind w:left="1260" w:right="-1418"/>
      <w:rPr>
        <w:b/>
        <w:bCs/>
        <w:sz w:val="20"/>
        <w:szCs w:val="20"/>
      </w:rPr>
    </w:pPr>
  </w:p>
  <w:p w14:paraId="02D2CCB3" w14:textId="77777777" w:rsidR="00CB06EB" w:rsidRDefault="00CB06EB" w:rsidP="00CB06EB">
    <w:pPr>
      <w:pStyle w:val="Zpat"/>
      <w:tabs>
        <w:tab w:val="clear" w:pos="4536"/>
        <w:tab w:val="clear" w:pos="9072"/>
      </w:tabs>
      <w:ind w:left="1260" w:right="-1418"/>
      <w:rPr>
        <w:b/>
        <w:bCs/>
        <w:sz w:val="20"/>
        <w:szCs w:val="20"/>
      </w:rPr>
    </w:pPr>
    <w:r>
      <w:rPr>
        <w:noProof/>
      </w:rPr>
      <mc:AlternateContent>
        <mc:Choice Requires="wps">
          <w:drawing>
            <wp:anchor distT="0" distB="0" distL="114300" distR="114300" simplePos="0" relativeHeight="251699712" behindDoc="0" locked="0" layoutInCell="1" allowOverlap="1" wp14:anchorId="52D9A810" wp14:editId="03114FF9">
              <wp:simplePos x="0" y="0"/>
              <wp:positionH relativeFrom="column">
                <wp:posOffset>-93346</wp:posOffset>
              </wp:positionH>
              <wp:positionV relativeFrom="paragraph">
                <wp:posOffset>137160</wp:posOffset>
              </wp:positionV>
              <wp:extent cx="4314825" cy="666750"/>
              <wp:effectExtent l="0" t="0" r="9525" b="0"/>
              <wp:wrapNone/>
              <wp:docPr id="431730813" name="Textové pole 2"/>
              <wp:cNvGraphicFramePr/>
              <a:graphic xmlns:a="http://schemas.openxmlformats.org/drawingml/2006/main">
                <a:graphicData uri="http://schemas.microsoft.com/office/word/2010/wordprocessingShape">
                  <wps:wsp>
                    <wps:cNvSpPr txBox="1"/>
                    <wps:spPr>
                      <a:xfrm>
                        <a:off x="0" y="0"/>
                        <a:ext cx="4314825" cy="666750"/>
                      </a:xfrm>
                      <a:prstGeom prst="rect">
                        <a:avLst/>
                      </a:prstGeom>
                      <a:solidFill>
                        <a:schemeClr val="lt1"/>
                      </a:solidFill>
                      <a:ln w="6350">
                        <a:noFill/>
                      </a:ln>
                    </wps:spPr>
                    <wps:txbx>
                      <w:txbxContent>
                        <w:p w14:paraId="52029ED4" w14:textId="77777777" w:rsidR="00CB06EB" w:rsidRPr="00D11916" w:rsidRDefault="00CB06EB" w:rsidP="00CB06EB">
                          <w:pPr>
                            <w:rPr>
                              <w:rFonts w:ascii="Arial" w:hAnsi="Arial" w:cs="Arial"/>
                              <w:sz w:val="20"/>
                              <w:szCs w:val="20"/>
                              <w:lang w:val="en-US"/>
                            </w:rPr>
                          </w:pPr>
                          <w:r>
                            <w:rPr>
                              <w:rFonts w:ascii="Arial" w:hAnsi="Arial" w:cs="Arial"/>
                              <w:sz w:val="20"/>
                              <w:szCs w:val="20"/>
                              <w:lang w:val="en-US"/>
                            </w:rPr>
                            <w:t>First</w:t>
                          </w:r>
                          <w:r w:rsidRPr="00D11916">
                            <w:rPr>
                              <w:rFonts w:ascii="Arial" w:hAnsi="Arial" w:cs="Arial"/>
                              <w:sz w:val="20"/>
                              <w:szCs w:val="20"/>
                              <w:lang w:val="en-US"/>
                            </w:rPr>
                            <w:t xml:space="preserve"> Faculty of Medicine</w:t>
                          </w:r>
                          <w:r>
                            <w:rPr>
                              <w:rFonts w:ascii="Arial" w:hAnsi="Arial" w:cs="Arial"/>
                              <w:sz w:val="20"/>
                              <w:szCs w:val="20"/>
                              <w:lang w:val="en-US"/>
                            </w:rPr>
                            <w:t xml:space="preserve"> </w:t>
                          </w:r>
                          <w:r w:rsidRPr="00D11916">
                            <w:rPr>
                              <w:rFonts w:ascii="Arial" w:hAnsi="Arial" w:cs="Arial"/>
                              <w:sz w:val="20"/>
                              <w:szCs w:val="20"/>
                              <w:lang w:val="en-US"/>
                            </w:rPr>
                            <w:t>Charles University</w:t>
                          </w:r>
                        </w:p>
                        <w:p w14:paraId="499407DA" w14:textId="77777777" w:rsidR="00CB06EB" w:rsidRPr="00D11916" w:rsidRDefault="00CB06EB" w:rsidP="00CB06EB">
                          <w:pPr>
                            <w:rPr>
                              <w:rFonts w:ascii="Arial" w:hAnsi="Arial" w:cs="Arial"/>
                              <w:sz w:val="20"/>
                              <w:szCs w:val="20"/>
                              <w:lang w:val="en-US"/>
                            </w:rPr>
                          </w:pPr>
                          <w:r>
                            <w:rPr>
                              <w:rFonts w:ascii="Arial" w:hAnsi="Arial" w:cs="Arial"/>
                              <w:sz w:val="20"/>
                              <w:szCs w:val="20"/>
                              <w:lang w:val="en-US"/>
                            </w:rPr>
                            <w:t xml:space="preserve">BIOCEV </w:t>
                          </w:r>
                        </w:p>
                        <w:p w14:paraId="4EFE120F" w14:textId="77777777" w:rsidR="00CB06EB" w:rsidRPr="00D11916" w:rsidRDefault="00CB06EB" w:rsidP="00CB06EB">
                          <w:pPr>
                            <w:rPr>
                              <w:rFonts w:ascii="Arial" w:hAnsi="Arial" w:cs="Arial"/>
                              <w:sz w:val="20"/>
                              <w:szCs w:val="20"/>
                              <w:lang w:val="en-US"/>
                            </w:rPr>
                          </w:pPr>
                          <w:r>
                            <w:rPr>
                              <w:rFonts w:ascii="Arial" w:hAnsi="Arial" w:cs="Arial"/>
                              <w:sz w:val="20"/>
                              <w:szCs w:val="20"/>
                              <w:lang w:val="en-US"/>
                            </w:rPr>
                            <w:t>Průmyslová 595</w:t>
                          </w:r>
                        </w:p>
                        <w:p w14:paraId="04079774" w14:textId="77777777" w:rsidR="00CB06EB" w:rsidRPr="00335B1E" w:rsidRDefault="00CB06EB" w:rsidP="00CB06EB">
                          <w:pPr>
                            <w:rPr>
                              <w:rFonts w:ascii="Arial" w:hAnsi="Arial" w:cs="Arial"/>
                              <w:sz w:val="22"/>
                              <w:szCs w:val="22"/>
                            </w:rPr>
                          </w:pPr>
                          <w:r>
                            <w:rPr>
                              <w:rFonts w:ascii="Arial" w:hAnsi="Arial" w:cs="Arial"/>
                              <w:sz w:val="20"/>
                              <w:szCs w:val="20"/>
                              <w:lang w:val="en-US"/>
                            </w:rPr>
                            <w:t xml:space="preserve">252 50 </w:t>
                          </w:r>
                          <w:r w:rsidRPr="00D11916">
                            <w:rPr>
                              <w:rFonts w:ascii="Arial" w:hAnsi="Arial" w:cs="Arial"/>
                              <w:sz w:val="20"/>
                              <w:szCs w:val="20"/>
                              <w:lang w:val="en-US"/>
                            </w:rPr>
                            <w:t>Vestec, Czech Republic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9A810" id="_x0000_t202" coordsize="21600,21600" o:spt="202" path="m,l,21600r21600,l21600,xe">
              <v:stroke joinstyle="miter"/>
              <v:path gradientshapeok="t" o:connecttype="rect"/>
            </v:shapetype>
            <v:shape id="Textové pole 2" o:spid="_x0000_s1026" type="#_x0000_t202" style="position:absolute;left:0;text-align:left;margin-left:-7.35pt;margin-top:10.8pt;width:339.75pt;height:5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eTwIAAIYEAAAOAAAAZHJzL2Uyb0RvYy54bWysVEtu2zAQ3RfoHQjuG/kXxzUsB26CFAWM&#10;JIBTZE1TlC2A4rAkbcm9Uc/Ri/WRshM37arohhpy/u/NaHbd1prtlfMVmZz3L3qcKSOpqMwm51+f&#10;7j5MOPNBmEJoMirnB+X59fz9u1ljp2pAW9KFcgxBjJ82NufbEOw0y7zcqlr4C7LKQFmSq0XA1W2y&#10;wokG0WudDXq9cdaQK6wjqbzH622n5PMUvyyVDA9l6VVgOueoLaTTpXMdz2w+E9ONE3ZbyWMZ4h+q&#10;qEVlkPQl1K0Igu1c9UeoupKOPJXhQlKdUVlWUqUe0E2/96ab1VZYlXoBON6+wOT/X1h5v390rCpy&#10;Phr2r4a9SX/ImRE1qHpSbaD9zx/MklZsEKFqrJ/CY2XhE9pP1ILy07vHY0SgLV0dv+iNQQ/QDy9A&#10;IyKTeESu0WRwyZmEbjweX10mJrJXb+t8+KyoZlHIuQORCV+xX/qASmB6MonJPOmquKu0Tpc4POpG&#10;O7YXoF2HVCM8frPShjVIPkTq6GQouneRtUGC2GvXU5RCu26PAKypOKB/R90weSvvKhS5FD48Cofp&#10;QcvYiPCAo9SEJHSUONuS+/6392gPUqHlrME05tx/2wmnONNfDOj+2B+N4vimy+jyaoCLO9eszzVm&#10;V98QOu9j96xMYrQP+iSWjupnLM4iZoVKGIncOQ8n8SZ0O4LFk2qxSEYYWCvC0qysjKEjaJGCp/ZZ&#10;OHvkKYDhezrNrZi+oauz7eBe7AKVVeIyAtyhesQdw54oPi5m3Kbze7J6/X3MfwEAAP//AwBQSwME&#10;FAAGAAgAAAAhAL9o4R/hAAAACgEAAA8AAABkcnMvZG93bnJldi54bWxMj8tOwzAQRfdI/IM1SGxQ&#10;6yQtLgpxKoR4SOxoeIidGw9JRDyOYjcNf8+wguVoju49t9jOrhcTjqHzpCFdJiCQam87ajS8VPeL&#10;KxAhGrKm94QavjHAtjw9KUxu/ZGecdrFRnAIhdxoaGMccilD3aIzYekHJP59+tGZyOfYSDuaI4e7&#10;XmZJoqQzHXFDawa8bbH+2h2cho+L5v0pzA+vx9Xlarh7nKrNm620Pj+bb65BRJzjHwy/+qwOJTvt&#10;/YFsEL2GRbreMKohSxUIBpRa85Y9k5lSIMtC/p9Q/gAAAP//AwBQSwECLQAUAAYACAAAACEAtoM4&#10;kv4AAADhAQAAEwAAAAAAAAAAAAAAAAAAAAAAW0NvbnRlbnRfVHlwZXNdLnhtbFBLAQItABQABgAI&#10;AAAAIQA4/SH/1gAAAJQBAAALAAAAAAAAAAAAAAAAAC8BAABfcmVscy8ucmVsc1BLAQItABQABgAI&#10;AAAAIQDo/p8eTwIAAIYEAAAOAAAAAAAAAAAAAAAAAC4CAABkcnMvZTJvRG9jLnhtbFBLAQItABQA&#10;BgAIAAAAIQC/aOEf4QAAAAoBAAAPAAAAAAAAAAAAAAAAAKkEAABkcnMvZG93bnJldi54bWxQSwUG&#10;AAAAAAQABADzAAAAtwUAAAAA&#10;" fillcolor="white [3201]" stroked="f" strokeweight=".5pt">
              <v:textbox>
                <w:txbxContent>
                  <w:p w14:paraId="52029ED4" w14:textId="77777777" w:rsidR="00CB06EB" w:rsidRPr="00D11916" w:rsidRDefault="00CB06EB" w:rsidP="00CB06EB">
                    <w:pPr>
                      <w:rPr>
                        <w:rFonts w:ascii="Arial" w:hAnsi="Arial" w:cs="Arial"/>
                        <w:sz w:val="20"/>
                        <w:szCs w:val="20"/>
                        <w:lang w:val="en-US"/>
                      </w:rPr>
                    </w:pPr>
                    <w:r>
                      <w:rPr>
                        <w:rFonts w:ascii="Arial" w:hAnsi="Arial" w:cs="Arial"/>
                        <w:sz w:val="20"/>
                        <w:szCs w:val="20"/>
                        <w:lang w:val="en-US"/>
                      </w:rPr>
                      <w:t>First</w:t>
                    </w:r>
                    <w:r w:rsidRPr="00D11916">
                      <w:rPr>
                        <w:rFonts w:ascii="Arial" w:hAnsi="Arial" w:cs="Arial"/>
                        <w:sz w:val="20"/>
                        <w:szCs w:val="20"/>
                        <w:lang w:val="en-US"/>
                      </w:rPr>
                      <w:t xml:space="preserve"> Faculty of Medicine</w:t>
                    </w:r>
                    <w:r>
                      <w:rPr>
                        <w:rFonts w:ascii="Arial" w:hAnsi="Arial" w:cs="Arial"/>
                        <w:sz w:val="20"/>
                        <w:szCs w:val="20"/>
                        <w:lang w:val="en-US"/>
                      </w:rPr>
                      <w:t xml:space="preserve"> </w:t>
                    </w:r>
                    <w:r w:rsidRPr="00D11916">
                      <w:rPr>
                        <w:rFonts w:ascii="Arial" w:hAnsi="Arial" w:cs="Arial"/>
                        <w:sz w:val="20"/>
                        <w:szCs w:val="20"/>
                        <w:lang w:val="en-US"/>
                      </w:rPr>
                      <w:t>Charles University</w:t>
                    </w:r>
                  </w:p>
                  <w:p w14:paraId="499407DA" w14:textId="77777777" w:rsidR="00CB06EB" w:rsidRPr="00D11916" w:rsidRDefault="00CB06EB" w:rsidP="00CB06EB">
                    <w:pPr>
                      <w:rPr>
                        <w:rFonts w:ascii="Arial" w:hAnsi="Arial" w:cs="Arial"/>
                        <w:sz w:val="20"/>
                        <w:szCs w:val="20"/>
                        <w:lang w:val="en-US"/>
                      </w:rPr>
                    </w:pPr>
                    <w:r>
                      <w:rPr>
                        <w:rFonts w:ascii="Arial" w:hAnsi="Arial" w:cs="Arial"/>
                        <w:sz w:val="20"/>
                        <w:szCs w:val="20"/>
                        <w:lang w:val="en-US"/>
                      </w:rPr>
                      <w:t xml:space="preserve">BIOCEV </w:t>
                    </w:r>
                  </w:p>
                  <w:p w14:paraId="4EFE120F" w14:textId="77777777" w:rsidR="00CB06EB" w:rsidRPr="00D11916" w:rsidRDefault="00CB06EB" w:rsidP="00CB06EB">
                    <w:pPr>
                      <w:rPr>
                        <w:rFonts w:ascii="Arial" w:hAnsi="Arial" w:cs="Arial"/>
                        <w:sz w:val="20"/>
                        <w:szCs w:val="20"/>
                        <w:lang w:val="en-US"/>
                      </w:rPr>
                    </w:pPr>
                    <w:r>
                      <w:rPr>
                        <w:rFonts w:ascii="Arial" w:hAnsi="Arial" w:cs="Arial"/>
                        <w:sz w:val="20"/>
                        <w:szCs w:val="20"/>
                        <w:lang w:val="en-US"/>
                      </w:rPr>
                      <w:t>Průmyslová 595</w:t>
                    </w:r>
                  </w:p>
                  <w:p w14:paraId="04079774" w14:textId="77777777" w:rsidR="00CB06EB" w:rsidRPr="00335B1E" w:rsidRDefault="00CB06EB" w:rsidP="00CB06EB">
                    <w:pPr>
                      <w:rPr>
                        <w:rFonts w:ascii="Arial" w:hAnsi="Arial" w:cs="Arial"/>
                        <w:sz w:val="22"/>
                        <w:szCs w:val="22"/>
                      </w:rPr>
                    </w:pPr>
                    <w:r>
                      <w:rPr>
                        <w:rFonts w:ascii="Arial" w:hAnsi="Arial" w:cs="Arial"/>
                        <w:sz w:val="20"/>
                        <w:szCs w:val="20"/>
                        <w:lang w:val="en-US"/>
                      </w:rPr>
                      <w:t xml:space="preserve">252 50 </w:t>
                    </w:r>
                    <w:r w:rsidRPr="00D11916">
                      <w:rPr>
                        <w:rFonts w:ascii="Arial" w:hAnsi="Arial" w:cs="Arial"/>
                        <w:sz w:val="20"/>
                        <w:szCs w:val="20"/>
                        <w:lang w:val="en-US"/>
                      </w:rPr>
                      <w:t>Vestec, Czech Republic</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4A35B4FC" wp14:editId="096D03DD">
              <wp:simplePos x="0" y="0"/>
              <wp:positionH relativeFrom="column">
                <wp:posOffset>2897505</wp:posOffset>
              </wp:positionH>
              <wp:positionV relativeFrom="paragraph">
                <wp:posOffset>134620</wp:posOffset>
              </wp:positionV>
              <wp:extent cx="2590800" cy="666750"/>
              <wp:effectExtent l="0" t="0" r="0" b="0"/>
              <wp:wrapNone/>
              <wp:docPr id="2121595808" name="Textové pole 2"/>
              <wp:cNvGraphicFramePr/>
              <a:graphic xmlns:a="http://schemas.openxmlformats.org/drawingml/2006/main">
                <a:graphicData uri="http://schemas.microsoft.com/office/word/2010/wordprocessingShape">
                  <wps:wsp>
                    <wps:cNvSpPr txBox="1"/>
                    <wps:spPr>
                      <a:xfrm>
                        <a:off x="0" y="0"/>
                        <a:ext cx="2590800" cy="666750"/>
                      </a:xfrm>
                      <a:prstGeom prst="rect">
                        <a:avLst/>
                      </a:prstGeom>
                      <a:solidFill>
                        <a:schemeClr val="lt1"/>
                      </a:solidFill>
                      <a:ln w="6350">
                        <a:noFill/>
                      </a:ln>
                    </wps:spPr>
                    <wps:txbx>
                      <w:txbxContent>
                        <w:p w14:paraId="5A220940" w14:textId="77777777" w:rsidR="00CB06EB" w:rsidRDefault="00CB06EB" w:rsidP="00CB06EB">
                          <w:pPr>
                            <w:jc w:val="right"/>
                            <w:rPr>
                              <w:rFonts w:ascii="Arial" w:hAnsi="Arial" w:cs="Arial"/>
                              <w:sz w:val="20"/>
                              <w:szCs w:val="20"/>
                              <w:lang w:val="en-US"/>
                            </w:rPr>
                          </w:pPr>
                        </w:p>
                        <w:p w14:paraId="66C9BC02" w14:textId="77777777" w:rsidR="00CB06EB" w:rsidRPr="00C73D6F" w:rsidRDefault="00CB06EB" w:rsidP="00CB06EB">
                          <w:pPr>
                            <w:jc w:val="right"/>
                            <w:rPr>
                              <w:rFonts w:ascii="Arial" w:hAnsi="Arial" w:cs="Arial"/>
                              <w:sz w:val="20"/>
                              <w:szCs w:val="20"/>
                              <w:lang w:val="en-US"/>
                            </w:rPr>
                          </w:pPr>
                          <w:r w:rsidRPr="00C73D6F">
                            <w:rPr>
                              <w:rFonts w:ascii="Arial" w:hAnsi="Arial" w:cs="Arial"/>
                              <w:sz w:val="20"/>
                              <w:szCs w:val="20"/>
                              <w:lang w:val="en-US"/>
                            </w:rPr>
                            <w:t xml:space="preserve">biocev@lf1.cuni.cz          </w:t>
                          </w:r>
                        </w:p>
                        <w:p w14:paraId="643E77CF" w14:textId="77777777" w:rsidR="00CB06EB" w:rsidRDefault="00CB06EB" w:rsidP="00CB06EB">
                          <w:pPr>
                            <w:jc w:val="right"/>
                            <w:rPr>
                              <w:rFonts w:ascii="Arial" w:hAnsi="Arial" w:cs="Arial"/>
                              <w:sz w:val="20"/>
                              <w:szCs w:val="20"/>
                              <w:lang w:val="en-US"/>
                            </w:rPr>
                          </w:pPr>
                          <w:r w:rsidRPr="00C73D6F">
                            <w:rPr>
                              <w:rFonts w:ascii="Arial" w:hAnsi="Arial" w:cs="Arial"/>
                              <w:sz w:val="20"/>
                              <w:szCs w:val="20"/>
                              <w:lang w:val="en-US"/>
                            </w:rPr>
                            <w:t xml:space="preserve">+420 325 87 30 31          </w:t>
                          </w:r>
                        </w:p>
                        <w:p w14:paraId="4B872D4B" w14:textId="77777777" w:rsidR="00CB06EB" w:rsidRPr="00335B1E" w:rsidRDefault="00CB06EB" w:rsidP="00CB06EB">
                          <w:pPr>
                            <w:jc w:val="right"/>
                            <w:rPr>
                              <w:rFonts w:ascii="Arial" w:hAnsi="Arial" w:cs="Arial"/>
                              <w:sz w:val="22"/>
                              <w:szCs w:val="22"/>
                            </w:rPr>
                          </w:pPr>
                          <w:r w:rsidRPr="00C73D6F">
                            <w:rPr>
                              <w:rFonts w:ascii="Arial" w:hAnsi="Arial" w:cs="Arial"/>
                              <w:sz w:val="20"/>
                              <w:szCs w:val="20"/>
                              <w:lang w:val="en-US"/>
                            </w:rPr>
                            <w:t>http://biocev.lf1.cuni.cz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B4FC" id="_x0000_s1027" type="#_x0000_t202" style="position:absolute;left:0;text-align:left;margin-left:228.15pt;margin-top:10.6pt;width:204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LdUgIAAI4EAAAOAAAAZHJzL2Uyb0RvYy54bWysVN1O2zAUvp+0d7B8P5JmtLQVKepATJMQ&#10;IMHEtes4NJLj49luE/ZGe4692D47benYrqbdOMc+/993Ts4v+lazrXK+IVPy0UnOmTKSqsY8l/zr&#10;4/WHKWc+CFMJTUaV/EV5frF4/+68s3NV0Jp0pRxDEOPnnS35OgQ7zzIv16oV/oSsMlDW5FoRcHXP&#10;WeVEh+itzoo8n2Qduco6ksp7vF4NSr5I8etayXBX114FpkuO2kI6XTpX8cwW52L+7IRdN3JXhviH&#10;KlrRGCQ9hLoSQbCNa/4I1TbSkac6nEhqM6rrRqrUA7oZ5W+6eVgLq1IvAMfbA0z+/4WVt9t7x5qq&#10;5MWoGI1n42kOxoxowdWj6gNtf/5glrRiRcSqs34OlwcLp9B/oh6c7989HiMEfe3a+EVzDHqg/nJA&#10;GhGZxGMxnuXTHCoJ3WQyORsnKrJXb+t8+KyoZVEouQOTCWCxvfEBlcB0bxKTedJNdd1onS5xetSl&#10;dmwrwLsOqUZ4/GalDeuQ/CNSRydD0X2IrA0SxF6HnqIU+lWfcDr0u6LqBTA4GobKW3ndoNYb4cO9&#10;cJgitIfNCHc4ak3IRTuJszW57397j/YgF1rOOkxlyf23jXCKM/3FgPbZ6PQ0jnG6nI7PClzcsWZ1&#10;rDGb9pIAwAg7aGUSo33Qe7F21D5hgZYxK1TCSOQuediLl2HYFSygVMtlMsLgWhFuzIOVMXTELjLx&#10;2D8JZ3d0BRB9S/v5FfM3rA22A+rLTaC6SZRGnAdUd/Bj6BPTuwWNW3V8T1avv5HFLwAAAP//AwBQ&#10;SwMEFAAGAAgAAAAhAHwSusLhAAAACgEAAA8AAABkcnMvZG93bnJldi54bWxMj01Pg0AQhu8m/ofN&#10;mHgxdim0tEGWxhg/Em8Wq/G2ZUcgsrOE3QL+e8eTHmfmyTvPm+9m24kRB986UrBcRCCQKmdaqhW8&#10;lg/XWxA+aDK6c4QKvtHDrjg/y3Vm3EQvOO5DLTiEfKYVNCH0mZS+atBqv3A9Et8+3WB14HGopRn0&#10;xOG2k3EUpdLqlvhDo3u8a7D62p+sgo+r+v3Zz4+HKVkn/f3TWG7eTKnU5cV8ewMi4Bz+YPjVZ3Uo&#10;2OnoTmS86BSs1mnCqIJ4GYNgYJuueHFkMk5jkEUu/1cofgAAAP//AwBQSwECLQAUAAYACAAAACEA&#10;toM4kv4AAADhAQAAEwAAAAAAAAAAAAAAAAAAAAAAW0NvbnRlbnRfVHlwZXNdLnhtbFBLAQItABQA&#10;BgAIAAAAIQA4/SH/1gAAAJQBAAALAAAAAAAAAAAAAAAAAC8BAABfcmVscy8ucmVsc1BLAQItABQA&#10;BgAIAAAAIQBYbfLdUgIAAI4EAAAOAAAAAAAAAAAAAAAAAC4CAABkcnMvZTJvRG9jLnhtbFBLAQIt&#10;ABQABgAIAAAAIQB8ErrC4QAAAAoBAAAPAAAAAAAAAAAAAAAAAKwEAABkcnMvZG93bnJldi54bWxQ&#10;SwUGAAAAAAQABADzAAAAugUAAAAA&#10;" fillcolor="white [3201]" stroked="f" strokeweight=".5pt">
              <v:textbox>
                <w:txbxContent>
                  <w:p w14:paraId="5A220940" w14:textId="77777777" w:rsidR="00CB06EB" w:rsidRDefault="00CB06EB" w:rsidP="00CB06EB">
                    <w:pPr>
                      <w:jc w:val="right"/>
                      <w:rPr>
                        <w:rFonts w:ascii="Arial" w:hAnsi="Arial" w:cs="Arial"/>
                        <w:sz w:val="20"/>
                        <w:szCs w:val="20"/>
                        <w:lang w:val="en-US"/>
                      </w:rPr>
                    </w:pPr>
                  </w:p>
                  <w:p w14:paraId="66C9BC02" w14:textId="77777777" w:rsidR="00CB06EB" w:rsidRPr="00C73D6F" w:rsidRDefault="00CB06EB" w:rsidP="00CB06EB">
                    <w:pPr>
                      <w:jc w:val="right"/>
                      <w:rPr>
                        <w:rFonts w:ascii="Arial" w:hAnsi="Arial" w:cs="Arial"/>
                        <w:sz w:val="20"/>
                        <w:szCs w:val="20"/>
                        <w:lang w:val="en-US"/>
                      </w:rPr>
                    </w:pPr>
                    <w:r w:rsidRPr="00C73D6F">
                      <w:rPr>
                        <w:rFonts w:ascii="Arial" w:hAnsi="Arial" w:cs="Arial"/>
                        <w:sz w:val="20"/>
                        <w:szCs w:val="20"/>
                        <w:lang w:val="en-US"/>
                      </w:rPr>
                      <w:t xml:space="preserve">biocev@lf1.cuni.cz          </w:t>
                    </w:r>
                  </w:p>
                  <w:p w14:paraId="643E77CF" w14:textId="77777777" w:rsidR="00CB06EB" w:rsidRDefault="00CB06EB" w:rsidP="00CB06EB">
                    <w:pPr>
                      <w:jc w:val="right"/>
                      <w:rPr>
                        <w:rFonts w:ascii="Arial" w:hAnsi="Arial" w:cs="Arial"/>
                        <w:sz w:val="20"/>
                        <w:szCs w:val="20"/>
                        <w:lang w:val="en-US"/>
                      </w:rPr>
                    </w:pPr>
                    <w:r w:rsidRPr="00C73D6F">
                      <w:rPr>
                        <w:rFonts w:ascii="Arial" w:hAnsi="Arial" w:cs="Arial"/>
                        <w:sz w:val="20"/>
                        <w:szCs w:val="20"/>
                        <w:lang w:val="en-US"/>
                      </w:rPr>
                      <w:t xml:space="preserve">+420 325 87 30 31          </w:t>
                    </w:r>
                  </w:p>
                  <w:p w14:paraId="4B872D4B" w14:textId="77777777" w:rsidR="00CB06EB" w:rsidRPr="00335B1E" w:rsidRDefault="00CB06EB" w:rsidP="00CB06EB">
                    <w:pPr>
                      <w:jc w:val="right"/>
                      <w:rPr>
                        <w:rFonts w:ascii="Arial" w:hAnsi="Arial" w:cs="Arial"/>
                        <w:sz w:val="22"/>
                        <w:szCs w:val="22"/>
                      </w:rPr>
                    </w:pPr>
                    <w:r w:rsidRPr="00C73D6F">
                      <w:rPr>
                        <w:rFonts w:ascii="Arial" w:hAnsi="Arial" w:cs="Arial"/>
                        <w:sz w:val="20"/>
                        <w:szCs w:val="20"/>
                        <w:lang w:val="en-US"/>
                      </w:rPr>
                      <w:t>http://biocev.lf1.cuni.cz</w:t>
                    </w:r>
                  </w:p>
                </w:txbxContent>
              </v:textbox>
            </v:shape>
          </w:pict>
        </mc:Fallback>
      </mc:AlternateContent>
    </w:r>
    <w:r>
      <w:rPr>
        <w:b/>
        <w:bCs/>
        <w:noProof/>
        <w:sz w:val="20"/>
        <w:szCs w:val="20"/>
      </w:rPr>
      <mc:AlternateContent>
        <mc:Choice Requires="wps">
          <w:drawing>
            <wp:anchor distT="0" distB="0" distL="114300" distR="114300" simplePos="0" relativeHeight="251702784" behindDoc="0" locked="0" layoutInCell="1" allowOverlap="1" wp14:anchorId="3639F75F" wp14:editId="68D3D94A">
              <wp:simplePos x="0" y="0"/>
              <wp:positionH relativeFrom="column">
                <wp:posOffset>20955</wp:posOffset>
              </wp:positionH>
              <wp:positionV relativeFrom="paragraph">
                <wp:posOffset>13335</wp:posOffset>
              </wp:positionV>
              <wp:extent cx="6046470" cy="9525"/>
              <wp:effectExtent l="0" t="0" r="30480" b="28575"/>
              <wp:wrapNone/>
              <wp:docPr id="951508600" name="Přímá spojnice 6"/>
              <wp:cNvGraphicFramePr/>
              <a:graphic xmlns:a="http://schemas.openxmlformats.org/drawingml/2006/main">
                <a:graphicData uri="http://schemas.microsoft.com/office/word/2010/wordprocessingShape">
                  <wps:wsp>
                    <wps:cNvCnPr/>
                    <wps:spPr>
                      <a:xfrm>
                        <a:off x="0" y="0"/>
                        <a:ext cx="604647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89A354" id="Přímá spojnice 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5pt" to="47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KKoAEAAJIDAAAOAAAAZHJzL2Uyb0RvYy54bWysU01v2zAMvRfYfxB0X+wEbdYZcXposV2G&#10;rWi3H6DKVCxMX6C02Pn3o+TEGbahKIpeaInkI/me6M3NaA3bA0btXcuXi5ozcNJ32u1a/uP7p/fX&#10;nMUkXCeMd9DyA0R+s313sRlCAyvfe9MBMiriYjOElvcphaaqouzBirjwARwFlUcrEl1xV3UoBqpu&#10;TbWq63U1eOwCegkxkvduCvJtqa8UyPRNqQiJmZbTbKlYLPYp22q7Ec0ORei1PI4hXjGFFdpR07nU&#10;nUiC/UL9TymrJfroVVpIbyuvlJZQOBCbZf0Xm8deBChcSJwYZpni25WVX/e37h5JhiHEJoZ7zCxG&#10;hTZ/aT42FrEOs1gwJibJua4v15cfSFNJsY9Xq6usZXXGBozpM3jL8qHlRrtMRTRi/yWmKfWUkt3G&#10;Zd95iHJKBwNT8AEU0x21XZYiZT/g1iDbC3rZ7ufy2N04yswQpY2ZQfXzoGNuhkHZmZcC5+zS0bs0&#10;A612Hv/XNY2nUdWUf2I9cc20n3x3KE9S5KCHL7oelzRv1p/3Aj//StvfAAAA//8DAFBLAwQUAAYA&#10;CAAAACEASnRSd9sAAAAFAQAADwAAAGRycy9kb3ducmV2LnhtbEyOO0/DMBSFd6T+B+tWYqNOW6Ut&#10;IU6FeEwwpIGB0Y0vSdT4OordJPDruUzteB4650v3k23FgL1vHClYLiIQSKUzDVUKPj9e73YgfNBk&#10;dOsIFfygh302u0l1YtxIBxyKUAkeIZ9oBXUIXSKlL2u02i9ch8TZt+utDiz7SppejzxuW7mKoo20&#10;uiF+qHWHTzWWp+JsFWxf3oq8G5/ff3O5lXk+uLA7fSl1O58eH0AEnMKlDP/4jA4ZMx3dmYwXrYL1&#10;mosKVksQnN7HcQziyPYGZJbKa/rsDwAA//8DAFBLAQItABQABgAIAAAAIQC2gziS/gAAAOEBAAAT&#10;AAAAAAAAAAAAAAAAAAAAAABbQ29udGVudF9UeXBlc10ueG1sUEsBAi0AFAAGAAgAAAAhADj9If/W&#10;AAAAlAEAAAsAAAAAAAAAAAAAAAAALwEAAF9yZWxzLy5yZWxzUEsBAi0AFAAGAAgAAAAhADmkgoqg&#10;AQAAkgMAAA4AAAAAAAAAAAAAAAAALgIAAGRycy9lMm9Eb2MueG1sUEsBAi0AFAAGAAgAAAAhAEp0&#10;UnfbAAAABQEAAA8AAAAAAAAAAAAAAAAA+gMAAGRycy9kb3ducmV2LnhtbFBLBQYAAAAABAAEAPMA&#10;AAACBQAAAAA=&#10;" strokecolor="black [3040]"/>
          </w:pict>
        </mc:Fallback>
      </mc:AlternateContent>
    </w:r>
  </w:p>
  <w:p w14:paraId="6C039337" w14:textId="77777777" w:rsidR="00CB06EB" w:rsidRDefault="00CB06EB" w:rsidP="00CB06EB">
    <w:pPr>
      <w:pStyle w:val="Zpat"/>
      <w:tabs>
        <w:tab w:val="clear" w:pos="4536"/>
        <w:tab w:val="clear" w:pos="9072"/>
      </w:tabs>
      <w:ind w:left="1260" w:right="-1418"/>
      <w:rPr>
        <w:b/>
        <w:bCs/>
        <w:sz w:val="20"/>
        <w:szCs w:val="20"/>
      </w:rPr>
    </w:pPr>
    <w:r>
      <w:rPr>
        <w:noProof/>
        <w:sz w:val="22"/>
        <w:szCs w:val="22"/>
      </w:rPr>
      <w:drawing>
        <wp:anchor distT="0" distB="0" distL="114300" distR="114300" simplePos="0" relativeHeight="251701760" behindDoc="0" locked="0" layoutInCell="1" allowOverlap="1" wp14:anchorId="2243EDA9" wp14:editId="16B69169">
          <wp:simplePos x="0" y="0"/>
          <wp:positionH relativeFrom="column">
            <wp:posOffset>5570855</wp:posOffset>
          </wp:positionH>
          <wp:positionV relativeFrom="paragraph">
            <wp:posOffset>74457</wp:posOffset>
          </wp:positionV>
          <wp:extent cx="504825" cy="504825"/>
          <wp:effectExtent l="0" t="0" r="9525" b="9525"/>
          <wp:wrapNone/>
          <wp:docPr id="1934474363" name="Obrázek 5" descr="Obsah obrázku vzor, čtverec, snímek obrazovky, pixel&#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74363" name="Obrázek 5" descr="Obsah obrázku vzor, čtverec, snímek obrazovky, pixel&#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p>
  <w:p w14:paraId="60339AEB" w14:textId="77777777" w:rsidR="00CB06EB" w:rsidRDefault="00CB06EB" w:rsidP="00CB06EB">
    <w:pPr>
      <w:pStyle w:val="Zpat"/>
      <w:tabs>
        <w:tab w:val="clear" w:pos="4536"/>
        <w:tab w:val="clear" w:pos="9072"/>
      </w:tabs>
      <w:ind w:left="1260" w:right="-1418"/>
      <w:rPr>
        <w:b/>
        <w:bCs/>
        <w:sz w:val="20"/>
        <w:szCs w:val="20"/>
      </w:rPr>
    </w:pPr>
  </w:p>
  <w:p w14:paraId="36CB168B" w14:textId="77777777" w:rsidR="00CB06EB" w:rsidRPr="00B262F3" w:rsidRDefault="00CB06EB" w:rsidP="00CB06EB">
    <w:pPr>
      <w:pStyle w:val="Zpat"/>
      <w:tabs>
        <w:tab w:val="clear" w:pos="4536"/>
        <w:tab w:val="clear" w:pos="9072"/>
        <w:tab w:val="left" w:pos="1260"/>
        <w:tab w:val="left" w:pos="3420"/>
        <w:tab w:val="left" w:pos="5580"/>
        <w:tab w:val="left" w:pos="7920"/>
      </w:tabs>
      <w:ind w:left="720"/>
      <w:rPr>
        <w:b/>
        <w:sz w:val="20"/>
        <w:szCs w:val="20"/>
      </w:rPr>
    </w:pPr>
    <w:r>
      <w:rPr>
        <w:b/>
        <w:bCs/>
        <w:sz w:val="20"/>
        <w:szCs w:val="20"/>
      </w:rPr>
      <w:t xml:space="preserve">  </w:t>
    </w:r>
  </w:p>
  <w:p w14:paraId="282C9EED" w14:textId="77777777" w:rsidR="00CB06EB" w:rsidRPr="00307170" w:rsidRDefault="00CB06EB" w:rsidP="00CB06EB">
    <w:pPr>
      <w:rPr>
        <w:sz w:val="22"/>
        <w:szCs w:val="22"/>
        <w:lang w:val="en-US"/>
      </w:rPr>
    </w:pPr>
    <w:r>
      <w:rPr>
        <w:noProof/>
      </w:rPr>
      <w:drawing>
        <wp:anchor distT="0" distB="0" distL="114300" distR="114300" simplePos="0" relativeHeight="251698688" behindDoc="0" locked="0" layoutInCell="1" allowOverlap="1" wp14:anchorId="00A5D7DB" wp14:editId="75569C49">
          <wp:simplePos x="0" y="0"/>
          <wp:positionH relativeFrom="page">
            <wp:posOffset>6985</wp:posOffset>
          </wp:positionH>
          <wp:positionV relativeFrom="paragraph">
            <wp:posOffset>348615</wp:posOffset>
          </wp:positionV>
          <wp:extent cx="7543800" cy="180474"/>
          <wp:effectExtent l="0" t="0" r="0" b="0"/>
          <wp:wrapNone/>
          <wp:docPr id="21398037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180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9DAC6" w14:textId="650A2A38" w:rsidR="00590E45" w:rsidRPr="00CB06EB" w:rsidRDefault="00590E45" w:rsidP="00CB06EB">
    <w:pPr>
      <w:pStyle w:val="Zpat"/>
      <w:tabs>
        <w:tab w:val="clear" w:pos="9072"/>
        <w:tab w:val="right" w:pos="10632"/>
      </w:tabs>
      <w:ind w:right="-14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9CA8" w14:textId="52B8AC11" w:rsidR="00590E45" w:rsidRDefault="00590E45" w:rsidP="00386D39">
    <w:pPr>
      <w:pStyle w:val="Zpat"/>
      <w:tabs>
        <w:tab w:val="clear" w:pos="4536"/>
        <w:tab w:val="clear" w:pos="9072"/>
      </w:tabs>
      <w:ind w:left="1260" w:right="-1418"/>
      <w:rPr>
        <w:b/>
        <w:bCs/>
        <w:sz w:val="20"/>
        <w:szCs w:val="20"/>
      </w:rPr>
    </w:pPr>
  </w:p>
  <w:p w14:paraId="52C42F0B" w14:textId="4BEC647A" w:rsidR="00335B1E" w:rsidRDefault="00335B1E" w:rsidP="00386D39">
    <w:pPr>
      <w:pStyle w:val="Zpat"/>
      <w:tabs>
        <w:tab w:val="clear" w:pos="4536"/>
        <w:tab w:val="clear" w:pos="9072"/>
      </w:tabs>
      <w:ind w:left="1260" w:right="-1418"/>
      <w:rPr>
        <w:b/>
        <w:bCs/>
        <w:sz w:val="20"/>
        <w:szCs w:val="20"/>
      </w:rPr>
    </w:pPr>
  </w:p>
  <w:p w14:paraId="7B45FF0E" w14:textId="0C5022F6" w:rsidR="00335B1E" w:rsidRDefault="00D35C56" w:rsidP="00386D39">
    <w:pPr>
      <w:pStyle w:val="Zpat"/>
      <w:tabs>
        <w:tab w:val="clear" w:pos="4536"/>
        <w:tab w:val="clear" w:pos="9072"/>
      </w:tabs>
      <w:ind w:left="1260" w:right="-1418"/>
      <w:rPr>
        <w:b/>
        <w:bCs/>
        <w:sz w:val="20"/>
        <w:szCs w:val="20"/>
      </w:rPr>
    </w:pPr>
    <w:r>
      <w:rPr>
        <w:noProof/>
      </w:rPr>
      <mc:AlternateContent>
        <mc:Choice Requires="wps">
          <w:drawing>
            <wp:anchor distT="0" distB="0" distL="114300" distR="114300" simplePos="0" relativeHeight="251654656" behindDoc="0" locked="0" layoutInCell="1" allowOverlap="1" wp14:anchorId="2219F25C" wp14:editId="599F0AD8">
              <wp:simplePos x="0" y="0"/>
              <wp:positionH relativeFrom="column">
                <wp:posOffset>-93346</wp:posOffset>
              </wp:positionH>
              <wp:positionV relativeFrom="paragraph">
                <wp:posOffset>137160</wp:posOffset>
              </wp:positionV>
              <wp:extent cx="4314825" cy="666750"/>
              <wp:effectExtent l="0" t="0" r="9525" b="0"/>
              <wp:wrapNone/>
              <wp:docPr id="1147328861" name="Textové pole 2"/>
              <wp:cNvGraphicFramePr/>
              <a:graphic xmlns:a="http://schemas.openxmlformats.org/drawingml/2006/main">
                <a:graphicData uri="http://schemas.microsoft.com/office/word/2010/wordprocessingShape">
                  <wps:wsp>
                    <wps:cNvSpPr txBox="1"/>
                    <wps:spPr>
                      <a:xfrm>
                        <a:off x="0" y="0"/>
                        <a:ext cx="4314825" cy="666750"/>
                      </a:xfrm>
                      <a:prstGeom prst="rect">
                        <a:avLst/>
                      </a:prstGeom>
                      <a:solidFill>
                        <a:schemeClr val="lt1"/>
                      </a:solidFill>
                      <a:ln w="6350">
                        <a:noFill/>
                      </a:ln>
                    </wps:spPr>
                    <wps:txbx>
                      <w:txbxContent>
                        <w:p w14:paraId="15CEF85F" w14:textId="5C23C3AF" w:rsidR="00D11916" w:rsidRPr="00D11916" w:rsidRDefault="00D35C56" w:rsidP="00D11916">
                          <w:pPr>
                            <w:rPr>
                              <w:rFonts w:ascii="Arial" w:hAnsi="Arial" w:cs="Arial"/>
                              <w:sz w:val="20"/>
                              <w:szCs w:val="20"/>
                              <w:lang w:val="en-US"/>
                            </w:rPr>
                          </w:pPr>
                          <w:r>
                            <w:rPr>
                              <w:rFonts w:ascii="Arial" w:hAnsi="Arial" w:cs="Arial"/>
                              <w:sz w:val="20"/>
                              <w:szCs w:val="20"/>
                              <w:lang w:val="en-US"/>
                            </w:rPr>
                            <w:t>First</w:t>
                          </w:r>
                          <w:r w:rsidR="00D11916" w:rsidRPr="00D11916">
                            <w:rPr>
                              <w:rFonts w:ascii="Arial" w:hAnsi="Arial" w:cs="Arial"/>
                              <w:sz w:val="20"/>
                              <w:szCs w:val="20"/>
                              <w:lang w:val="en-US"/>
                            </w:rPr>
                            <w:t xml:space="preserve"> Faculty of Medicine</w:t>
                          </w:r>
                          <w:r>
                            <w:rPr>
                              <w:rFonts w:ascii="Arial" w:hAnsi="Arial" w:cs="Arial"/>
                              <w:sz w:val="20"/>
                              <w:szCs w:val="20"/>
                              <w:lang w:val="en-US"/>
                            </w:rPr>
                            <w:t xml:space="preserve"> </w:t>
                          </w:r>
                          <w:r w:rsidRPr="00D11916">
                            <w:rPr>
                              <w:rFonts w:ascii="Arial" w:hAnsi="Arial" w:cs="Arial"/>
                              <w:sz w:val="20"/>
                              <w:szCs w:val="20"/>
                              <w:lang w:val="en-US"/>
                            </w:rPr>
                            <w:t>Charles University</w:t>
                          </w:r>
                        </w:p>
                        <w:p w14:paraId="401B1ED7" w14:textId="1057CE34" w:rsidR="00D11916" w:rsidRPr="00D11916" w:rsidRDefault="00D35C56" w:rsidP="00D11916">
                          <w:pPr>
                            <w:rPr>
                              <w:rFonts w:ascii="Arial" w:hAnsi="Arial" w:cs="Arial"/>
                              <w:sz w:val="20"/>
                              <w:szCs w:val="20"/>
                              <w:lang w:val="en-US"/>
                            </w:rPr>
                          </w:pPr>
                          <w:r>
                            <w:rPr>
                              <w:rFonts w:ascii="Arial" w:hAnsi="Arial" w:cs="Arial"/>
                              <w:sz w:val="20"/>
                              <w:szCs w:val="20"/>
                              <w:lang w:val="en-US"/>
                            </w:rPr>
                            <w:t xml:space="preserve">BIOCEV </w:t>
                          </w:r>
                        </w:p>
                        <w:p w14:paraId="6B7AFF23" w14:textId="4778056E" w:rsidR="00D11916" w:rsidRPr="00D11916" w:rsidRDefault="00D35C56" w:rsidP="00D11916">
                          <w:pPr>
                            <w:rPr>
                              <w:rFonts w:ascii="Arial" w:hAnsi="Arial" w:cs="Arial"/>
                              <w:sz w:val="20"/>
                              <w:szCs w:val="20"/>
                              <w:lang w:val="en-US"/>
                            </w:rPr>
                          </w:pPr>
                          <w:r>
                            <w:rPr>
                              <w:rFonts w:ascii="Arial" w:hAnsi="Arial" w:cs="Arial"/>
                              <w:sz w:val="20"/>
                              <w:szCs w:val="20"/>
                              <w:lang w:val="en-US"/>
                            </w:rPr>
                            <w:t>Průmyslová 595</w:t>
                          </w:r>
                        </w:p>
                        <w:p w14:paraId="61169681" w14:textId="2C88BDC1" w:rsidR="00335B1E" w:rsidRPr="00335B1E" w:rsidRDefault="00D35C56" w:rsidP="00D11916">
                          <w:pPr>
                            <w:rPr>
                              <w:rFonts w:ascii="Arial" w:hAnsi="Arial" w:cs="Arial"/>
                              <w:sz w:val="22"/>
                              <w:szCs w:val="22"/>
                            </w:rPr>
                          </w:pPr>
                          <w:r>
                            <w:rPr>
                              <w:rFonts w:ascii="Arial" w:hAnsi="Arial" w:cs="Arial"/>
                              <w:sz w:val="20"/>
                              <w:szCs w:val="20"/>
                              <w:lang w:val="en-US"/>
                            </w:rPr>
                            <w:t xml:space="preserve">252 50 </w:t>
                          </w:r>
                          <w:r w:rsidR="00D11916" w:rsidRPr="00D11916">
                            <w:rPr>
                              <w:rFonts w:ascii="Arial" w:hAnsi="Arial" w:cs="Arial"/>
                              <w:sz w:val="20"/>
                              <w:szCs w:val="20"/>
                              <w:lang w:val="en-US"/>
                            </w:rPr>
                            <w:t>Vestec, Czech Republic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9F25C" id="_x0000_t202" coordsize="21600,21600" o:spt="202" path="m,l,21600r21600,l21600,xe">
              <v:stroke joinstyle="miter"/>
              <v:path gradientshapeok="t" o:connecttype="rect"/>
            </v:shapetype>
            <v:shape id="_x0000_s1028" type="#_x0000_t202" style="position:absolute;left:0;text-align:left;margin-left:-7.35pt;margin-top:10.8pt;width:339.7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zFUQIAAI4EAAAOAAAAZHJzL2Uyb0RvYy54bWysVEtu2zAQ3RfoHQjua/kXxzUiB24CFwWM&#10;JEBSZE1TlC2A4rAkbcm9Uc/Ri/WRsp007arohhpy/u/N6Oq6rTXbK+crMjkf9PqcKSOpqMwm51+f&#10;lh+mnPkgTCE0GZXzg/L8ev7+3VVjZ2pIW9KFcgxBjJ81NufbEOwsy7zcqlr4HllloCzJ1SLg6jZZ&#10;4USD6LXOhv3+JGvIFdaRVN7j9bZT8nmKX5ZKhvuy9CownXPUFtLp0rmOZza/ErONE3ZbyWMZ4h+q&#10;qEVlkPQc6lYEwXau+iNUXUlHnsrQk1RnVJaVVKkHdDPov+nmcSusSr0AHG/PMPn/F1be7R8cqwpw&#10;NxhfjobT6WTAmRE1uHpSbaD9zx/MklZsGLFqrJ/B5dHCKbSfqIXf6d3jMULQlq6OXzTHoAfqhzPS&#10;iMgkHsejwXg6vOBMQjeZTC4vEhXZi7d1PnxWVLMo5NyByQSw2K98QCUwPZnEZJ50VSwrrdMlTo+6&#10;0Y7tBXjXIdUIj9+stGENko+QOjoZiu5dZG2QIPba9RSl0K7bhNMZhzUVB8DgqBsqb+WyQq0r4cOD&#10;cJgidI7NCPc4Sk3IRUeJsy257397j/YgF1rOGkxlzv23nXCKM/3FgPaPg/E4jnG6jC8uh7i415r1&#10;a43Z1TcEAMAoqktitA/6JJaO6mcs0CJmhUoYidw5DyfxJnS7ggWUarFIRhhcK8LKPFoZQ0fsIhNP&#10;7bNw9khXANF3dJpfMXvDWmfbob7YBSqrRGnEuUP1CD+GPjF9XNC4Va/vyerlNzL/BQAA//8DAFBL&#10;AwQUAAYACAAAACEAv2jhH+EAAAAKAQAADwAAAGRycy9kb3ducmV2LnhtbEyPy07DMBBF90j8gzVI&#10;bFDrJC0uCnEqhHhI7Gh4iJ0bD0lEPI5iNw1/z7CC5WiO7j232M6uFxOOofOkIV0mIJBqbztqNLxU&#10;94srECEasqb3hBq+McC2PD0pTG79kZ5x2sVGcAiF3GhoYxxyKUPdojNh6Qck/n360ZnI59hIO5oj&#10;h7teZkmipDMdcUNrBrxtsf7aHZyGj4vm/SnMD6/H1eVquHucqs2brbQ+P5tvrkFEnOMfDL/6rA4l&#10;O+39gWwQvYZFut4wqiFLFQgGlFrzlj2TmVIgy0L+n1D+AAAA//8DAFBLAQItABQABgAIAAAAIQC2&#10;gziS/gAAAOEBAAATAAAAAAAAAAAAAAAAAAAAAABbQ29udGVudF9UeXBlc10ueG1sUEsBAi0AFAAG&#10;AAgAAAAhADj9If/WAAAAlAEAAAsAAAAAAAAAAAAAAAAALwEAAF9yZWxzLy5yZWxzUEsBAi0AFAAG&#10;AAgAAAAhALwRHMVRAgAAjgQAAA4AAAAAAAAAAAAAAAAALgIAAGRycy9lMm9Eb2MueG1sUEsBAi0A&#10;FAAGAAgAAAAhAL9o4R/hAAAACgEAAA8AAAAAAAAAAAAAAAAAqwQAAGRycy9kb3ducmV2LnhtbFBL&#10;BQYAAAAABAAEAPMAAAC5BQAAAAA=&#10;" fillcolor="white [3201]" stroked="f" strokeweight=".5pt">
              <v:textbox>
                <w:txbxContent>
                  <w:p w14:paraId="15CEF85F" w14:textId="5C23C3AF" w:rsidR="00D11916" w:rsidRPr="00D11916" w:rsidRDefault="00D35C56" w:rsidP="00D11916">
                    <w:pPr>
                      <w:rPr>
                        <w:rFonts w:ascii="Arial" w:hAnsi="Arial" w:cs="Arial"/>
                        <w:sz w:val="20"/>
                        <w:szCs w:val="20"/>
                        <w:lang w:val="en-US"/>
                      </w:rPr>
                    </w:pPr>
                    <w:r>
                      <w:rPr>
                        <w:rFonts w:ascii="Arial" w:hAnsi="Arial" w:cs="Arial"/>
                        <w:sz w:val="20"/>
                        <w:szCs w:val="20"/>
                        <w:lang w:val="en-US"/>
                      </w:rPr>
                      <w:t>First</w:t>
                    </w:r>
                    <w:r w:rsidR="00D11916" w:rsidRPr="00D11916">
                      <w:rPr>
                        <w:rFonts w:ascii="Arial" w:hAnsi="Arial" w:cs="Arial"/>
                        <w:sz w:val="20"/>
                        <w:szCs w:val="20"/>
                        <w:lang w:val="en-US"/>
                      </w:rPr>
                      <w:t xml:space="preserve"> Faculty of Medicine</w:t>
                    </w:r>
                    <w:r>
                      <w:rPr>
                        <w:rFonts w:ascii="Arial" w:hAnsi="Arial" w:cs="Arial"/>
                        <w:sz w:val="20"/>
                        <w:szCs w:val="20"/>
                        <w:lang w:val="en-US"/>
                      </w:rPr>
                      <w:t xml:space="preserve"> </w:t>
                    </w:r>
                    <w:r w:rsidRPr="00D11916">
                      <w:rPr>
                        <w:rFonts w:ascii="Arial" w:hAnsi="Arial" w:cs="Arial"/>
                        <w:sz w:val="20"/>
                        <w:szCs w:val="20"/>
                        <w:lang w:val="en-US"/>
                      </w:rPr>
                      <w:t>Charles University</w:t>
                    </w:r>
                  </w:p>
                  <w:p w14:paraId="401B1ED7" w14:textId="1057CE34" w:rsidR="00D11916" w:rsidRPr="00D11916" w:rsidRDefault="00D35C56" w:rsidP="00D11916">
                    <w:pPr>
                      <w:rPr>
                        <w:rFonts w:ascii="Arial" w:hAnsi="Arial" w:cs="Arial"/>
                        <w:sz w:val="20"/>
                        <w:szCs w:val="20"/>
                        <w:lang w:val="en-US"/>
                      </w:rPr>
                    </w:pPr>
                    <w:r>
                      <w:rPr>
                        <w:rFonts w:ascii="Arial" w:hAnsi="Arial" w:cs="Arial"/>
                        <w:sz w:val="20"/>
                        <w:szCs w:val="20"/>
                        <w:lang w:val="en-US"/>
                      </w:rPr>
                      <w:t xml:space="preserve">BIOCEV </w:t>
                    </w:r>
                  </w:p>
                  <w:p w14:paraId="6B7AFF23" w14:textId="4778056E" w:rsidR="00D11916" w:rsidRPr="00D11916" w:rsidRDefault="00D35C56" w:rsidP="00D11916">
                    <w:pPr>
                      <w:rPr>
                        <w:rFonts w:ascii="Arial" w:hAnsi="Arial" w:cs="Arial"/>
                        <w:sz w:val="20"/>
                        <w:szCs w:val="20"/>
                        <w:lang w:val="en-US"/>
                      </w:rPr>
                    </w:pPr>
                    <w:r>
                      <w:rPr>
                        <w:rFonts w:ascii="Arial" w:hAnsi="Arial" w:cs="Arial"/>
                        <w:sz w:val="20"/>
                        <w:szCs w:val="20"/>
                        <w:lang w:val="en-US"/>
                      </w:rPr>
                      <w:t>Průmyslová 595</w:t>
                    </w:r>
                  </w:p>
                  <w:p w14:paraId="61169681" w14:textId="2C88BDC1" w:rsidR="00335B1E" w:rsidRPr="00335B1E" w:rsidRDefault="00D35C56" w:rsidP="00D11916">
                    <w:pPr>
                      <w:rPr>
                        <w:rFonts w:ascii="Arial" w:hAnsi="Arial" w:cs="Arial"/>
                        <w:sz w:val="22"/>
                        <w:szCs w:val="22"/>
                      </w:rPr>
                    </w:pPr>
                    <w:r>
                      <w:rPr>
                        <w:rFonts w:ascii="Arial" w:hAnsi="Arial" w:cs="Arial"/>
                        <w:sz w:val="20"/>
                        <w:szCs w:val="20"/>
                        <w:lang w:val="en-US"/>
                      </w:rPr>
                      <w:t xml:space="preserve">252 50 </w:t>
                    </w:r>
                    <w:r w:rsidR="00D11916" w:rsidRPr="00D11916">
                      <w:rPr>
                        <w:rFonts w:ascii="Arial" w:hAnsi="Arial" w:cs="Arial"/>
                        <w:sz w:val="20"/>
                        <w:szCs w:val="20"/>
                        <w:lang w:val="en-US"/>
                      </w:rPr>
                      <w:t>Vestec, Czech Republic</w:t>
                    </w:r>
                  </w:p>
                </w:txbxContent>
              </v:textbox>
            </v:shape>
          </w:pict>
        </mc:Fallback>
      </mc:AlternateContent>
    </w:r>
    <w:r w:rsidR="00C644D4">
      <w:rPr>
        <w:noProof/>
      </w:rPr>
      <mc:AlternateContent>
        <mc:Choice Requires="wps">
          <w:drawing>
            <wp:anchor distT="0" distB="0" distL="114300" distR="114300" simplePos="0" relativeHeight="251672064" behindDoc="0" locked="0" layoutInCell="1" allowOverlap="1" wp14:anchorId="737B9F3E" wp14:editId="4C1ECC30">
              <wp:simplePos x="0" y="0"/>
              <wp:positionH relativeFrom="column">
                <wp:posOffset>2897505</wp:posOffset>
              </wp:positionH>
              <wp:positionV relativeFrom="paragraph">
                <wp:posOffset>134620</wp:posOffset>
              </wp:positionV>
              <wp:extent cx="2590800" cy="666750"/>
              <wp:effectExtent l="0" t="0" r="0" b="0"/>
              <wp:wrapNone/>
              <wp:docPr id="593515920" name="Textové pole 2"/>
              <wp:cNvGraphicFramePr/>
              <a:graphic xmlns:a="http://schemas.openxmlformats.org/drawingml/2006/main">
                <a:graphicData uri="http://schemas.microsoft.com/office/word/2010/wordprocessingShape">
                  <wps:wsp>
                    <wps:cNvSpPr txBox="1"/>
                    <wps:spPr>
                      <a:xfrm>
                        <a:off x="0" y="0"/>
                        <a:ext cx="2590800" cy="666750"/>
                      </a:xfrm>
                      <a:prstGeom prst="rect">
                        <a:avLst/>
                      </a:prstGeom>
                      <a:solidFill>
                        <a:schemeClr val="lt1"/>
                      </a:solidFill>
                      <a:ln w="6350">
                        <a:noFill/>
                      </a:ln>
                    </wps:spPr>
                    <wps:txbx>
                      <w:txbxContent>
                        <w:p w14:paraId="4C6D7011" w14:textId="77777777" w:rsidR="000C5C9D" w:rsidRDefault="000C5C9D" w:rsidP="00C73D6F">
                          <w:pPr>
                            <w:jc w:val="right"/>
                            <w:rPr>
                              <w:rFonts w:ascii="Arial" w:hAnsi="Arial" w:cs="Arial"/>
                              <w:sz w:val="20"/>
                              <w:szCs w:val="20"/>
                              <w:lang w:val="en-US"/>
                            </w:rPr>
                          </w:pPr>
                        </w:p>
                        <w:p w14:paraId="2A60C98D" w14:textId="7F9D30FE" w:rsidR="00C73D6F" w:rsidRPr="00C73D6F" w:rsidRDefault="00C73D6F" w:rsidP="00C73D6F">
                          <w:pPr>
                            <w:jc w:val="right"/>
                            <w:rPr>
                              <w:rFonts w:ascii="Arial" w:hAnsi="Arial" w:cs="Arial"/>
                              <w:sz w:val="20"/>
                              <w:szCs w:val="20"/>
                              <w:lang w:val="en-US"/>
                            </w:rPr>
                          </w:pPr>
                          <w:r w:rsidRPr="00C73D6F">
                            <w:rPr>
                              <w:rFonts w:ascii="Arial" w:hAnsi="Arial" w:cs="Arial"/>
                              <w:sz w:val="20"/>
                              <w:szCs w:val="20"/>
                              <w:lang w:val="en-US"/>
                            </w:rPr>
                            <w:t xml:space="preserve">biocev@lf1.cuni.cz          </w:t>
                          </w:r>
                        </w:p>
                        <w:p w14:paraId="6A6A74C8" w14:textId="77777777" w:rsidR="00C73D6F" w:rsidRDefault="00C73D6F" w:rsidP="00C73D6F">
                          <w:pPr>
                            <w:jc w:val="right"/>
                            <w:rPr>
                              <w:rFonts w:ascii="Arial" w:hAnsi="Arial" w:cs="Arial"/>
                              <w:sz w:val="20"/>
                              <w:szCs w:val="20"/>
                              <w:lang w:val="en-US"/>
                            </w:rPr>
                          </w:pPr>
                          <w:r w:rsidRPr="00C73D6F">
                            <w:rPr>
                              <w:rFonts w:ascii="Arial" w:hAnsi="Arial" w:cs="Arial"/>
                              <w:sz w:val="20"/>
                              <w:szCs w:val="20"/>
                              <w:lang w:val="en-US"/>
                            </w:rPr>
                            <w:t xml:space="preserve">+420 325 87 30 31          </w:t>
                          </w:r>
                        </w:p>
                        <w:p w14:paraId="309F2E13" w14:textId="58DB26C0" w:rsidR="00335B1E" w:rsidRPr="00335B1E" w:rsidRDefault="00C73D6F" w:rsidP="00C73D6F">
                          <w:pPr>
                            <w:jc w:val="right"/>
                            <w:rPr>
                              <w:rFonts w:ascii="Arial" w:hAnsi="Arial" w:cs="Arial"/>
                              <w:sz w:val="22"/>
                              <w:szCs w:val="22"/>
                            </w:rPr>
                          </w:pPr>
                          <w:r w:rsidRPr="00C73D6F">
                            <w:rPr>
                              <w:rFonts w:ascii="Arial" w:hAnsi="Arial" w:cs="Arial"/>
                              <w:sz w:val="20"/>
                              <w:szCs w:val="20"/>
                              <w:lang w:val="en-US"/>
                            </w:rPr>
                            <w:t>http://biocev.lf1.cuni.cz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9F3E" id="_x0000_s1029" type="#_x0000_t202" style="position:absolute;left:0;text-align:left;margin-left:228.15pt;margin-top:10.6pt;width:204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PUQIAAI0EAAAOAAAAZHJzL2Uyb0RvYy54bWysVEtu2zAQ3RfoHQjuG/mf2LAcuAlSFAiS&#10;AHGRNU1RtgCKw5K0pfRGPUcvlkfKTty0q6Ibasj5vzej+WVba7ZXzldkct4/63GmjKSiMpucf1vd&#10;fLrgzAdhCqHJqJw/K88vFx8/zBs7UwPaki6UYwhi/KyxOd+GYGdZ5uVW1cKfkVUGypJcLQKubpMV&#10;TjSIXuts0OtNsoZcYR1J5T1erzslX6T4ZalkuC9LrwLTOUdtIZ0unet4Zou5mG2csNtKHsoQ/1BF&#10;LSqDpK+hrkUQbOeqP0LVlXTkqQxnkuqMyrKSKvWAbvq9d908boVVqReA4+0rTP7/hZV3+wfHqiLn&#10;4+lw3B9PB0DJiBpUrVQbaP/rJ7OkFRtEqBrrZ/B4tPAJ7WdqQfnx3eMxItCWro5f9MagR7jnV6AR&#10;kUk8DsbT3kUPKgndZDI5Hycmsjdv63z4oqhmUci5A5EJX7G/9QGVwPRoEpN50lVxU2mdLnF41JV2&#10;bC9Auw6pRnj8ZqUNa5B8iNTRyVB07yJrgwSx166nKIV23SaYhsd+11Q8AwZH3Ux5K28q1HorfHgQ&#10;DkOE9rAY4R5HqQm56CBxtiX342/v0R7cQstZg6HMuf++E05xpr8asD7tj0YIG9JlND6PZLlTzfpU&#10;Y3b1FQGAPlbQyiRG+6CPYumofsL+LGNWqISRyJ3zcBSvQrcq2D+plstkhLm1ItyaRytj6IhdZGLV&#10;PglnD3QFEH1Hx/EVs3esdbYd6stdoLJKlEacO1QP8GPmE9OH/YxLdXpPVm9/kcULAAAA//8DAFBL&#10;AwQUAAYACAAAACEAfBK6wuEAAAAKAQAADwAAAGRycy9kb3ducmV2LnhtbEyPTU+DQBCG7yb+h82Y&#10;eDF2KbS0QZbGGD8Sbxar8bZlRyCys4TdAv57x5MeZ+bJO8+b72bbiREH3zpSsFxEIJAqZ1qqFbyW&#10;D9dbED5oMrpzhAq+0cOuOD/LdWbcRC847kMtOIR8phU0IfSZlL5q0Gq/cD0S3z7dYHXgcailGfTE&#10;4baTcRSl0uqW+EOje7xrsPran6yCj6v6/dnPj4cpWSf9/dNYbt5MqdTlxXx7AyLgHP5g+NVndSjY&#10;6ehOZLzoFKzWacKogngZg2Bgm654cWQyTmOQRS7/Vyh+AAAA//8DAFBLAQItABQABgAIAAAAIQC2&#10;gziS/gAAAOEBAAATAAAAAAAAAAAAAAAAAAAAAABbQ29udGVudF9UeXBlc10ueG1sUEsBAi0AFAAG&#10;AAgAAAAhADj9If/WAAAAlAEAAAsAAAAAAAAAAAAAAAAALwEAAF9yZWxzLy5yZWxzUEsBAi0AFAAG&#10;AAgAAAAhAEz5N09RAgAAjQQAAA4AAAAAAAAAAAAAAAAALgIAAGRycy9lMm9Eb2MueG1sUEsBAi0A&#10;FAAGAAgAAAAhAHwSusLhAAAACgEAAA8AAAAAAAAAAAAAAAAAqwQAAGRycy9kb3ducmV2LnhtbFBL&#10;BQYAAAAABAAEAPMAAAC5BQAAAAA=&#10;" fillcolor="white [3201]" stroked="f" strokeweight=".5pt">
              <v:textbox>
                <w:txbxContent>
                  <w:p w14:paraId="4C6D7011" w14:textId="77777777" w:rsidR="000C5C9D" w:rsidRDefault="000C5C9D" w:rsidP="00C73D6F">
                    <w:pPr>
                      <w:jc w:val="right"/>
                      <w:rPr>
                        <w:rFonts w:ascii="Arial" w:hAnsi="Arial" w:cs="Arial"/>
                        <w:sz w:val="20"/>
                        <w:szCs w:val="20"/>
                        <w:lang w:val="en-US"/>
                      </w:rPr>
                    </w:pPr>
                  </w:p>
                  <w:p w14:paraId="2A60C98D" w14:textId="7F9D30FE" w:rsidR="00C73D6F" w:rsidRPr="00C73D6F" w:rsidRDefault="00C73D6F" w:rsidP="00C73D6F">
                    <w:pPr>
                      <w:jc w:val="right"/>
                      <w:rPr>
                        <w:rFonts w:ascii="Arial" w:hAnsi="Arial" w:cs="Arial"/>
                        <w:sz w:val="20"/>
                        <w:szCs w:val="20"/>
                        <w:lang w:val="en-US"/>
                      </w:rPr>
                    </w:pPr>
                    <w:r w:rsidRPr="00C73D6F">
                      <w:rPr>
                        <w:rFonts w:ascii="Arial" w:hAnsi="Arial" w:cs="Arial"/>
                        <w:sz w:val="20"/>
                        <w:szCs w:val="20"/>
                        <w:lang w:val="en-US"/>
                      </w:rPr>
                      <w:t xml:space="preserve">biocev@lf1.cuni.cz          </w:t>
                    </w:r>
                  </w:p>
                  <w:p w14:paraId="6A6A74C8" w14:textId="77777777" w:rsidR="00C73D6F" w:rsidRDefault="00C73D6F" w:rsidP="00C73D6F">
                    <w:pPr>
                      <w:jc w:val="right"/>
                      <w:rPr>
                        <w:rFonts w:ascii="Arial" w:hAnsi="Arial" w:cs="Arial"/>
                        <w:sz w:val="20"/>
                        <w:szCs w:val="20"/>
                        <w:lang w:val="en-US"/>
                      </w:rPr>
                    </w:pPr>
                    <w:r w:rsidRPr="00C73D6F">
                      <w:rPr>
                        <w:rFonts w:ascii="Arial" w:hAnsi="Arial" w:cs="Arial"/>
                        <w:sz w:val="20"/>
                        <w:szCs w:val="20"/>
                        <w:lang w:val="en-US"/>
                      </w:rPr>
                      <w:t xml:space="preserve">+420 325 87 30 31          </w:t>
                    </w:r>
                  </w:p>
                  <w:p w14:paraId="309F2E13" w14:textId="58DB26C0" w:rsidR="00335B1E" w:rsidRPr="00335B1E" w:rsidRDefault="00C73D6F" w:rsidP="00C73D6F">
                    <w:pPr>
                      <w:jc w:val="right"/>
                      <w:rPr>
                        <w:rFonts w:ascii="Arial" w:hAnsi="Arial" w:cs="Arial"/>
                        <w:sz w:val="22"/>
                        <w:szCs w:val="22"/>
                      </w:rPr>
                    </w:pPr>
                    <w:r w:rsidRPr="00C73D6F">
                      <w:rPr>
                        <w:rFonts w:ascii="Arial" w:hAnsi="Arial" w:cs="Arial"/>
                        <w:sz w:val="20"/>
                        <w:szCs w:val="20"/>
                        <w:lang w:val="en-US"/>
                      </w:rPr>
                      <w:t>http://biocev.lf1.cuni.cz</w:t>
                    </w:r>
                  </w:p>
                </w:txbxContent>
              </v:textbox>
            </v:shape>
          </w:pict>
        </mc:Fallback>
      </mc:AlternateContent>
    </w:r>
    <w:r w:rsidR="000C5C9D">
      <w:rPr>
        <w:b/>
        <w:bCs/>
        <w:noProof/>
        <w:sz w:val="20"/>
        <w:szCs w:val="20"/>
      </w:rPr>
      <mc:AlternateContent>
        <mc:Choice Requires="wps">
          <w:drawing>
            <wp:anchor distT="0" distB="0" distL="114300" distR="114300" simplePos="0" relativeHeight="251688448" behindDoc="0" locked="0" layoutInCell="1" allowOverlap="1" wp14:anchorId="5F625121" wp14:editId="29085760">
              <wp:simplePos x="0" y="0"/>
              <wp:positionH relativeFrom="column">
                <wp:posOffset>20955</wp:posOffset>
              </wp:positionH>
              <wp:positionV relativeFrom="paragraph">
                <wp:posOffset>13335</wp:posOffset>
              </wp:positionV>
              <wp:extent cx="6046470" cy="9525"/>
              <wp:effectExtent l="0" t="0" r="30480" b="28575"/>
              <wp:wrapNone/>
              <wp:docPr id="1513539482" name="Přímá spojnice 6"/>
              <wp:cNvGraphicFramePr/>
              <a:graphic xmlns:a="http://schemas.openxmlformats.org/drawingml/2006/main">
                <a:graphicData uri="http://schemas.microsoft.com/office/word/2010/wordprocessingShape">
                  <wps:wsp>
                    <wps:cNvCnPr/>
                    <wps:spPr>
                      <a:xfrm>
                        <a:off x="0" y="0"/>
                        <a:ext cx="604647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A5CB1A" id="Přímá spojnice 6"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5pt" to="47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KKoAEAAJIDAAAOAAAAZHJzL2Uyb0RvYy54bWysU01v2zAMvRfYfxB0X+wEbdYZcXposV2G&#10;rWi3H6DKVCxMX6C02Pn3o+TEGbahKIpeaInkI/me6M3NaA3bA0btXcuXi5ozcNJ32u1a/uP7p/fX&#10;nMUkXCeMd9DyA0R+s313sRlCAyvfe9MBMiriYjOElvcphaaqouzBirjwARwFlUcrEl1xV3UoBqpu&#10;TbWq63U1eOwCegkxkvduCvJtqa8UyPRNqQiJmZbTbKlYLPYp22q7Ec0ORei1PI4hXjGFFdpR07nU&#10;nUiC/UL9TymrJfroVVpIbyuvlJZQOBCbZf0Xm8deBChcSJwYZpni25WVX/e37h5JhiHEJoZ7zCxG&#10;hTZ/aT42FrEOs1gwJibJua4v15cfSFNJsY9Xq6usZXXGBozpM3jL8qHlRrtMRTRi/yWmKfWUkt3G&#10;Zd95iHJKBwNT8AEU0x21XZYiZT/g1iDbC3rZ7ufy2N04yswQpY2ZQfXzoGNuhkHZmZcC5+zS0bs0&#10;A612Hv/XNY2nUdWUf2I9cc20n3x3KE9S5KCHL7oelzRv1p/3Aj//StvfAAAA//8DAFBLAwQUAAYA&#10;CAAAACEASnRSd9sAAAAFAQAADwAAAGRycy9kb3ducmV2LnhtbEyOO0/DMBSFd6T+B+tWYqNOW6Ut&#10;IU6FeEwwpIGB0Y0vSdT4OordJPDruUzteB4650v3k23FgL1vHClYLiIQSKUzDVUKPj9e73YgfNBk&#10;dOsIFfygh302u0l1YtxIBxyKUAkeIZ9oBXUIXSKlL2u02i9ch8TZt+utDiz7SppejzxuW7mKoo20&#10;uiF+qHWHTzWWp+JsFWxf3oq8G5/ff3O5lXk+uLA7fSl1O58eH0AEnMKlDP/4jA4ZMx3dmYwXrYL1&#10;mosKVksQnN7HcQziyPYGZJbKa/rsDwAA//8DAFBLAQItABQABgAIAAAAIQC2gziS/gAAAOEBAAAT&#10;AAAAAAAAAAAAAAAAAAAAAABbQ29udGVudF9UeXBlc10ueG1sUEsBAi0AFAAGAAgAAAAhADj9If/W&#10;AAAAlAEAAAsAAAAAAAAAAAAAAAAALwEAAF9yZWxzLy5yZWxzUEsBAi0AFAAGAAgAAAAhADmkgoqg&#10;AQAAkgMAAA4AAAAAAAAAAAAAAAAALgIAAGRycy9lMm9Eb2MueG1sUEsBAi0AFAAGAAgAAAAhAEp0&#10;UnfbAAAABQEAAA8AAAAAAAAAAAAAAAAA+gMAAGRycy9kb3ducmV2LnhtbFBLBQYAAAAABAAEAPMA&#10;AAACBQAAAAA=&#10;" strokecolor="black [3040]"/>
          </w:pict>
        </mc:Fallback>
      </mc:AlternateContent>
    </w:r>
  </w:p>
  <w:p w14:paraId="65E11049" w14:textId="35221D07" w:rsidR="00335B1E" w:rsidRDefault="000C5C9D" w:rsidP="00386D39">
    <w:pPr>
      <w:pStyle w:val="Zpat"/>
      <w:tabs>
        <w:tab w:val="clear" w:pos="4536"/>
        <w:tab w:val="clear" w:pos="9072"/>
      </w:tabs>
      <w:ind w:left="1260" w:right="-1418"/>
      <w:rPr>
        <w:b/>
        <w:bCs/>
        <w:sz w:val="20"/>
        <w:szCs w:val="20"/>
      </w:rPr>
    </w:pPr>
    <w:r>
      <w:rPr>
        <w:noProof/>
        <w:sz w:val="22"/>
        <w:szCs w:val="22"/>
      </w:rPr>
      <w:drawing>
        <wp:anchor distT="0" distB="0" distL="114300" distR="114300" simplePos="0" relativeHeight="251686400" behindDoc="0" locked="0" layoutInCell="1" allowOverlap="1" wp14:anchorId="3D2C7804" wp14:editId="0A6F5CE4">
          <wp:simplePos x="0" y="0"/>
          <wp:positionH relativeFrom="column">
            <wp:posOffset>5570855</wp:posOffset>
          </wp:positionH>
          <wp:positionV relativeFrom="paragraph">
            <wp:posOffset>74457</wp:posOffset>
          </wp:positionV>
          <wp:extent cx="504825" cy="504825"/>
          <wp:effectExtent l="0" t="0" r="9525" b="9525"/>
          <wp:wrapNone/>
          <wp:docPr id="82063907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p>
  <w:p w14:paraId="13CD0FBD" w14:textId="72006A83" w:rsidR="00335B1E" w:rsidRDefault="00335B1E" w:rsidP="00386D39">
    <w:pPr>
      <w:pStyle w:val="Zpat"/>
      <w:tabs>
        <w:tab w:val="clear" w:pos="4536"/>
        <w:tab w:val="clear" w:pos="9072"/>
      </w:tabs>
      <w:ind w:left="1260" w:right="-1418"/>
      <w:rPr>
        <w:b/>
        <w:bCs/>
        <w:sz w:val="20"/>
        <w:szCs w:val="20"/>
      </w:rPr>
    </w:pPr>
  </w:p>
  <w:p w14:paraId="07326743" w14:textId="3716DE03" w:rsidR="00590E45" w:rsidRPr="00B262F3" w:rsidRDefault="00590E45" w:rsidP="00386D39">
    <w:pPr>
      <w:pStyle w:val="Zpat"/>
      <w:tabs>
        <w:tab w:val="clear" w:pos="4536"/>
        <w:tab w:val="clear" w:pos="9072"/>
        <w:tab w:val="left" w:pos="1260"/>
        <w:tab w:val="left" w:pos="3420"/>
        <w:tab w:val="left" w:pos="5580"/>
        <w:tab w:val="left" w:pos="7920"/>
      </w:tabs>
      <w:ind w:left="720"/>
      <w:rPr>
        <w:b/>
        <w:sz w:val="20"/>
        <w:szCs w:val="20"/>
      </w:rPr>
    </w:pPr>
    <w:r>
      <w:rPr>
        <w:b/>
        <w:bCs/>
        <w:sz w:val="20"/>
        <w:szCs w:val="20"/>
      </w:rPr>
      <w:t xml:space="preserve">  </w:t>
    </w:r>
  </w:p>
  <w:p w14:paraId="33B02465" w14:textId="525342DE" w:rsidR="00590E45" w:rsidRPr="00307170" w:rsidRDefault="00467983" w:rsidP="00307170">
    <w:pPr>
      <w:rPr>
        <w:sz w:val="22"/>
        <w:szCs w:val="22"/>
        <w:lang w:val="en-US"/>
      </w:rPr>
    </w:pPr>
    <w:r>
      <w:rPr>
        <w:noProof/>
      </w:rPr>
      <w:drawing>
        <wp:anchor distT="0" distB="0" distL="114300" distR="114300" simplePos="0" relativeHeight="251636224" behindDoc="0" locked="0" layoutInCell="1" allowOverlap="1" wp14:anchorId="706D1749" wp14:editId="19EACD16">
          <wp:simplePos x="0" y="0"/>
          <wp:positionH relativeFrom="page">
            <wp:posOffset>6985</wp:posOffset>
          </wp:positionH>
          <wp:positionV relativeFrom="paragraph">
            <wp:posOffset>348615</wp:posOffset>
          </wp:positionV>
          <wp:extent cx="7543800" cy="180474"/>
          <wp:effectExtent l="0" t="0" r="0" b="0"/>
          <wp:wrapNone/>
          <wp:docPr id="14433347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1804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CEB1" w14:textId="77777777" w:rsidR="00136887" w:rsidRDefault="00136887">
      <w:r>
        <w:separator/>
      </w:r>
    </w:p>
  </w:footnote>
  <w:footnote w:type="continuationSeparator" w:id="0">
    <w:p w14:paraId="326C09B0" w14:textId="77777777" w:rsidR="00136887" w:rsidRDefault="0013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3907" w14:textId="3317A5C1" w:rsidR="00CB06EB" w:rsidRDefault="00CB06EB" w:rsidP="00CB06EB">
    <w:pPr>
      <w:pStyle w:val="Zhlav"/>
      <w:tabs>
        <w:tab w:val="clear" w:pos="4536"/>
        <w:tab w:val="center" w:pos="4680"/>
      </w:tabs>
    </w:pPr>
    <w:r>
      <w:rPr>
        <w:noProof/>
      </w:rPr>
      <w:drawing>
        <wp:anchor distT="0" distB="0" distL="114300" distR="114300" simplePos="0" relativeHeight="251695616" behindDoc="0" locked="0" layoutInCell="1" allowOverlap="1" wp14:anchorId="2EF95837" wp14:editId="13D2EB7F">
          <wp:simplePos x="0" y="0"/>
          <wp:positionH relativeFrom="column">
            <wp:posOffset>4440555</wp:posOffset>
          </wp:positionH>
          <wp:positionV relativeFrom="paragraph">
            <wp:posOffset>-447675</wp:posOffset>
          </wp:positionV>
          <wp:extent cx="1605280" cy="988695"/>
          <wp:effectExtent l="0" t="0" r="0" b="1905"/>
          <wp:wrapNone/>
          <wp:docPr id="1438387637" name="Obrázek 7" descr="Obsah obrázku žlutá, snímek obrazovky, kruh,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87637" name="Obrázek 7" descr="Obsah obrázku žlutá, snímek obrazovky, kruh,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988695"/>
                  </a:xfrm>
                  <a:prstGeom prst="rect">
                    <a:avLst/>
                  </a:prstGeom>
                  <a:noFill/>
                  <a:ln>
                    <a:noFill/>
                  </a:ln>
                </pic:spPr>
              </pic:pic>
            </a:graphicData>
          </a:graphic>
        </wp:anchor>
      </w:drawing>
    </w:r>
    <w:r>
      <w:rPr>
        <w:b/>
        <w:noProof/>
        <w:sz w:val="22"/>
        <w:szCs w:val="22"/>
      </w:rPr>
      <w:drawing>
        <wp:anchor distT="0" distB="0" distL="114300" distR="114300" simplePos="0" relativeHeight="251696640" behindDoc="0" locked="0" layoutInCell="1" allowOverlap="1" wp14:anchorId="31A1EC9C" wp14:editId="6F2FB22A">
          <wp:simplePos x="0" y="0"/>
          <wp:positionH relativeFrom="margin">
            <wp:posOffset>0</wp:posOffset>
          </wp:positionH>
          <wp:positionV relativeFrom="paragraph">
            <wp:posOffset>-635</wp:posOffset>
          </wp:positionV>
          <wp:extent cx="2827738" cy="562708"/>
          <wp:effectExtent l="0" t="0" r="0" b="8890"/>
          <wp:wrapNone/>
          <wp:docPr id="802754496" name="Obrázek 8" descr="Obsah obrázku text, Písmo, Grafika,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54496" name="Obrázek 8" descr="Obsah obrázku text, Písmo, Grafika, snímek obrazovky&#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7738" cy="5627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0E45">
      <w:t xml:space="preserve"> </w:t>
    </w:r>
  </w:p>
  <w:p w14:paraId="38ED9D08" w14:textId="77777777" w:rsidR="00CB06EB" w:rsidRDefault="00CB06EB" w:rsidP="00CB06EB">
    <w:pPr>
      <w:pStyle w:val="Zhlav"/>
      <w:tabs>
        <w:tab w:val="clear" w:pos="4536"/>
        <w:tab w:val="center" w:pos="4680"/>
      </w:tabs>
    </w:pPr>
  </w:p>
  <w:p w14:paraId="0EAE0D6E" w14:textId="77777777" w:rsidR="00CB06EB" w:rsidRDefault="00CB06EB" w:rsidP="00CB06EB">
    <w:pPr>
      <w:pStyle w:val="Zhlav"/>
      <w:tabs>
        <w:tab w:val="clear" w:pos="4536"/>
        <w:tab w:val="center" w:pos="4680"/>
      </w:tabs>
    </w:pPr>
  </w:p>
  <w:p w14:paraId="44EFF370" w14:textId="1DA132E4" w:rsidR="00590E45" w:rsidRDefault="00590E45" w:rsidP="00CB06EB">
    <w:pPr>
      <w:pStyle w:val="Zhlav"/>
    </w:pPr>
  </w:p>
  <w:p w14:paraId="515E7657" w14:textId="77777777" w:rsidR="00CB06EB" w:rsidRDefault="00CB06EB" w:rsidP="00CB06EB">
    <w:pPr>
      <w:pStyle w:val="Zhlav"/>
    </w:pPr>
  </w:p>
  <w:p w14:paraId="445AEC86" w14:textId="77777777" w:rsidR="00590E45" w:rsidRDefault="00590E45" w:rsidP="005673BA">
    <w:pPr>
      <w:pStyle w:val="Zhlav"/>
    </w:pPr>
  </w:p>
  <w:p w14:paraId="77462FA6" w14:textId="77777777" w:rsidR="00CB06EB" w:rsidRPr="005673BA" w:rsidRDefault="00CB06EB" w:rsidP="005673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436C3" w14:textId="3F548561" w:rsidR="00590E45" w:rsidRDefault="003D1530" w:rsidP="005673BA">
    <w:pPr>
      <w:pStyle w:val="Zhlav"/>
      <w:tabs>
        <w:tab w:val="clear" w:pos="4536"/>
        <w:tab w:val="center" w:pos="4680"/>
      </w:tabs>
    </w:pPr>
    <w:r>
      <w:rPr>
        <w:noProof/>
      </w:rPr>
      <w:drawing>
        <wp:anchor distT="0" distB="0" distL="114300" distR="114300" simplePos="0" relativeHeight="251691520" behindDoc="0" locked="0" layoutInCell="1" allowOverlap="1" wp14:anchorId="11585BC3" wp14:editId="2F1DE27F">
          <wp:simplePos x="0" y="0"/>
          <wp:positionH relativeFrom="column">
            <wp:posOffset>4440555</wp:posOffset>
          </wp:positionH>
          <wp:positionV relativeFrom="paragraph">
            <wp:posOffset>-447675</wp:posOffset>
          </wp:positionV>
          <wp:extent cx="1605280" cy="988695"/>
          <wp:effectExtent l="0" t="0" r="0" b="1905"/>
          <wp:wrapNone/>
          <wp:docPr id="13395379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988695"/>
                  </a:xfrm>
                  <a:prstGeom prst="rect">
                    <a:avLst/>
                  </a:prstGeom>
                  <a:noFill/>
                  <a:ln>
                    <a:noFill/>
                  </a:ln>
                </pic:spPr>
              </pic:pic>
            </a:graphicData>
          </a:graphic>
        </wp:anchor>
      </w:drawing>
    </w:r>
    <w:r w:rsidR="00B2015E">
      <w:rPr>
        <w:b/>
        <w:noProof/>
        <w:sz w:val="22"/>
        <w:szCs w:val="22"/>
      </w:rPr>
      <w:drawing>
        <wp:anchor distT="0" distB="0" distL="114300" distR="114300" simplePos="0" relativeHeight="251693568" behindDoc="0" locked="0" layoutInCell="1" allowOverlap="1" wp14:anchorId="288DB773" wp14:editId="5FC38F1E">
          <wp:simplePos x="0" y="0"/>
          <wp:positionH relativeFrom="margin">
            <wp:posOffset>0</wp:posOffset>
          </wp:positionH>
          <wp:positionV relativeFrom="paragraph">
            <wp:posOffset>-635</wp:posOffset>
          </wp:positionV>
          <wp:extent cx="2827738" cy="562708"/>
          <wp:effectExtent l="0" t="0" r="0" b="8890"/>
          <wp:wrapNone/>
          <wp:docPr id="94092656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7738" cy="5627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E45" w:rsidRPr="00590E45">
      <w:t xml:space="preserve"> </w:t>
    </w:r>
  </w:p>
  <w:p w14:paraId="446F311C" w14:textId="2B245D88" w:rsidR="007A0825" w:rsidRDefault="007A0825" w:rsidP="005673BA">
    <w:pPr>
      <w:pStyle w:val="Zhlav"/>
      <w:tabs>
        <w:tab w:val="clear" w:pos="4536"/>
        <w:tab w:val="center" w:pos="4680"/>
      </w:tabs>
    </w:pPr>
  </w:p>
  <w:p w14:paraId="74F6BE9B" w14:textId="30A04735" w:rsidR="007A0825" w:rsidRDefault="007A0825" w:rsidP="005673BA">
    <w:pPr>
      <w:pStyle w:val="Zhlav"/>
      <w:tabs>
        <w:tab w:val="clear" w:pos="4536"/>
        <w:tab w:val="center" w:pos="4680"/>
      </w:tabs>
    </w:pPr>
  </w:p>
  <w:p w14:paraId="1AAD0A57" w14:textId="5DF3C942" w:rsidR="007A0825" w:rsidRDefault="007A0825" w:rsidP="005673BA">
    <w:pPr>
      <w:pStyle w:val="Zhlav"/>
      <w:tabs>
        <w:tab w:val="clear" w:pos="4536"/>
        <w:tab w:val="center" w:pos="4680"/>
      </w:tabs>
    </w:pPr>
  </w:p>
  <w:p w14:paraId="71067426" w14:textId="77777777" w:rsidR="007A0825" w:rsidRDefault="007A0825" w:rsidP="005673BA">
    <w:pPr>
      <w:pStyle w:val="Zhlav"/>
      <w:tabs>
        <w:tab w:val="clear" w:pos="4536"/>
        <w:tab w:val="center" w:pos="4680"/>
      </w:tabs>
    </w:pPr>
  </w:p>
  <w:p w14:paraId="40F3CAC6" w14:textId="0F0AEA40" w:rsidR="007A0825" w:rsidRDefault="007A0825" w:rsidP="005673BA">
    <w:pPr>
      <w:pStyle w:val="Zhlav"/>
      <w:tabs>
        <w:tab w:val="clear" w:pos="4536"/>
        <w:tab w:val="center" w:pos="4680"/>
      </w:tabs>
    </w:pPr>
  </w:p>
  <w:p w14:paraId="78C13AF0" w14:textId="191E7D93" w:rsidR="007A0825" w:rsidRPr="00745DAA" w:rsidRDefault="007A0825" w:rsidP="005673BA">
    <w:pPr>
      <w:pStyle w:val="Zhlav"/>
      <w:tabs>
        <w:tab w:val="clear" w:pos="4536"/>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5580"/>
    <w:multiLevelType w:val="hybridMultilevel"/>
    <w:tmpl w:val="99F24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02035"/>
    <w:multiLevelType w:val="hybridMultilevel"/>
    <w:tmpl w:val="88A23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0039FA"/>
    <w:multiLevelType w:val="hybridMultilevel"/>
    <w:tmpl w:val="FB6E59FC"/>
    <w:lvl w:ilvl="0" w:tplc="74509EF0">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B3"/>
    <w:rsid w:val="00005A03"/>
    <w:rsid w:val="0001586C"/>
    <w:rsid w:val="00071032"/>
    <w:rsid w:val="0007434A"/>
    <w:rsid w:val="00081E72"/>
    <w:rsid w:val="0008595B"/>
    <w:rsid w:val="000B3A48"/>
    <w:rsid w:val="000B7EF1"/>
    <w:rsid w:val="000C5C9D"/>
    <w:rsid w:val="000E0917"/>
    <w:rsid w:val="00105FF7"/>
    <w:rsid w:val="001070C8"/>
    <w:rsid w:val="00131478"/>
    <w:rsid w:val="00136887"/>
    <w:rsid w:val="00141123"/>
    <w:rsid w:val="0015434A"/>
    <w:rsid w:val="00183E41"/>
    <w:rsid w:val="001B2818"/>
    <w:rsid w:val="001C0FE9"/>
    <w:rsid w:val="001C2D2B"/>
    <w:rsid w:val="001C7C32"/>
    <w:rsid w:val="001E3F0F"/>
    <w:rsid w:val="00203B66"/>
    <w:rsid w:val="00204AD8"/>
    <w:rsid w:val="00205733"/>
    <w:rsid w:val="002133A7"/>
    <w:rsid w:val="00232976"/>
    <w:rsid w:val="002374EE"/>
    <w:rsid w:val="00275C13"/>
    <w:rsid w:val="00286979"/>
    <w:rsid w:val="0029299E"/>
    <w:rsid w:val="002934AD"/>
    <w:rsid w:val="002A1BBC"/>
    <w:rsid w:val="002A2128"/>
    <w:rsid w:val="002B39D3"/>
    <w:rsid w:val="002B7664"/>
    <w:rsid w:val="002E4069"/>
    <w:rsid w:val="00306BE7"/>
    <w:rsid w:val="00306E9E"/>
    <w:rsid w:val="00307170"/>
    <w:rsid w:val="00335B1E"/>
    <w:rsid w:val="00353D32"/>
    <w:rsid w:val="00355369"/>
    <w:rsid w:val="00355EE8"/>
    <w:rsid w:val="003609AE"/>
    <w:rsid w:val="0036548B"/>
    <w:rsid w:val="00365590"/>
    <w:rsid w:val="00371B57"/>
    <w:rsid w:val="00386D39"/>
    <w:rsid w:val="00396484"/>
    <w:rsid w:val="003A1A3C"/>
    <w:rsid w:val="003A7852"/>
    <w:rsid w:val="003D1530"/>
    <w:rsid w:val="003F459E"/>
    <w:rsid w:val="004250A3"/>
    <w:rsid w:val="00427532"/>
    <w:rsid w:val="004375BD"/>
    <w:rsid w:val="00441E16"/>
    <w:rsid w:val="00455627"/>
    <w:rsid w:val="004620CD"/>
    <w:rsid w:val="0046327F"/>
    <w:rsid w:val="00467983"/>
    <w:rsid w:val="004723A7"/>
    <w:rsid w:val="00484A94"/>
    <w:rsid w:val="00485F27"/>
    <w:rsid w:val="0049092A"/>
    <w:rsid w:val="0049586B"/>
    <w:rsid w:val="004C1E4D"/>
    <w:rsid w:val="005026E3"/>
    <w:rsid w:val="005027A4"/>
    <w:rsid w:val="00503BE3"/>
    <w:rsid w:val="00504966"/>
    <w:rsid w:val="00517A23"/>
    <w:rsid w:val="00521F70"/>
    <w:rsid w:val="00534BDE"/>
    <w:rsid w:val="00555EC2"/>
    <w:rsid w:val="00560C3A"/>
    <w:rsid w:val="005673BA"/>
    <w:rsid w:val="0058707B"/>
    <w:rsid w:val="00590E45"/>
    <w:rsid w:val="005938CD"/>
    <w:rsid w:val="005C4768"/>
    <w:rsid w:val="005D422F"/>
    <w:rsid w:val="005D575D"/>
    <w:rsid w:val="00624B7A"/>
    <w:rsid w:val="00631096"/>
    <w:rsid w:val="006314F4"/>
    <w:rsid w:val="006417CE"/>
    <w:rsid w:val="0064524B"/>
    <w:rsid w:val="0067522E"/>
    <w:rsid w:val="006D2C47"/>
    <w:rsid w:val="006E3971"/>
    <w:rsid w:val="006F0CD5"/>
    <w:rsid w:val="006F2AB4"/>
    <w:rsid w:val="007060E4"/>
    <w:rsid w:val="00725C05"/>
    <w:rsid w:val="00731F60"/>
    <w:rsid w:val="00736A9E"/>
    <w:rsid w:val="007427D4"/>
    <w:rsid w:val="00745DAA"/>
    <w:rsid w:val="0074689A"/>
    <w:rsid w:val="007602EB"/>
    <w:rsid w:val="007679E7"/>
    <w:rsid w:val="00781556"/>
    <w:rsid w:val="007A0550"/>
    <w:rsid w:val="007A0825"/>
    <w:rsid w:val="007B2DC0"/>
    <w:rsid w:val="007B368A"/>
    <w:rsid w:val="007C0FF9"/>
    <w:rsid w:val="007C75D7"/>
    <w:rsid w:val="007E4853"/>
    <w:rsid w:val="007E4D4E"/>
    <w:rsid w:val="007E7CB3"/>
    <w:rsid w:val="007F61B6"/>
    <w:rsid w:val="00847999"/>
    <w:rsid w:val="00855EFD"/>
    <w:rsid w:val="008740FA"/>
    <w:rsid w:val="008B65B2"/>
    <w:rsid w:val="008E65A0"/>
    <w:rsid w:val="008F0CE7"/>
    <w:rsid w:val="00900077"/>
    <w:rsid w:val="00904A40"/>
    <w:rsid w:val="00921880"/>
    <w:rsid w:val="00947E2D"/>
    <w:rsid w:val="009565AC"/>
    <w:rsid w:val="009975A8"/>
    <w:rsid w:val="009A5089"/>
    <w:rsid w:val="009B59FA"/>
    <w:rsid w:val="009C1F3C"/>
    <w:rsid w:val="009C395D"/>
    <w:rsid w:val="009E006A"/>
    <w:rsid w:val="009E1005"/>
    <w:rsid w:val="00A12B14"/>
    <w:rsid w:val="00A217D9"/>
    <w:rsid w:val="00A25454"/>
    <w:rsid w:val="00A40453"/>
    <w:rsid w:val="00A447A5"/>
    <w:rsid w:val="00A633B9"/>
    <w:rsid w:val="00A755A6"/>
    <w:rsid w:val="00A862EF"/>
    <w:rsid w:val="00AB0291"/>
    <w:rsid w:val="00AB358A"/>
    <w:rsid w:val="00AC0CCD"/>
    <w:rsid w:val="00AC238A"/>
    <w:rsid w:val="00AF1086"/>
    <w:rsid w:val="00AF2CCF"/>
    <w:rsid w:val="00AF7016"/>
    <w:rsid w:val="00B16F33"/>
    <w:rsid w:val="00B2015E"/>
    <w:rsid w:val="00B262F3"/>
    <w:rsid w:val="00B36D9A"/>
    <w:rsid w:val="00B63F8B"/>
    <w:rsid w:val="00B66258"/>
    <w:rsid w:val="00B73801"/>
    <w:rsid w:val="00B80856"/>
    <w:rsid w:val="00B81F87"/>
    <w:rsid w:val="00B93A8B"/>
    <w:rsid w:val="00BE5BE3"/>
    <w:rsid w:val="00BF2D01"/>
    <w:rsid w:val="00BF5020"/>
    <w:rsid w:val="00BF7AF1"/>
    <w:rsid w:val="00C16289"/>
    <w:rsid w:val="00C222D9"/>
    <w:rsid w:val="00C371C9"/>
    <w:rsid w:val="00C52831"/>
    <w:rsid w:val="00C61A83"/>
    <w:rsid w:val="00C61B60"/>
    <w:rsid w:val="00C644D4"/>
    <w:rsid w:val="00C66249"/>
    <w:rsid w:val="00C73D6F"/>
    <w:rsid w:val="00C8287F"/>
    <w:rsid w:val="00CA2473"/>
    <w:rsid w:val="00CB06EB"/>
    <w:rsid w:val="00CB208D"/>
    <w:rsid w:val="00CB64A1"/>
    <w:rsid w:val="00CF11C0"/>
    <w:rsid w:val="00CF661A"/>
    <w:rsid w:val="00D11916"/>
    <w:rsid w:val="00D35C56"/>
    <w:rsid w:val="00DB04DC"/>
    <w:rsid w:val="00DC13F1"/>
    <w:rsid w:val="00DC39A2"/>
    <w:rsid w:val="00DD6B51"/>
    <w:rsid w:val="00DD6E39"/>
    <w:rsid w:val="00DF505A"/>
    <w:rsid w:val="00E10FC5"/>
    <w:rsid w:val="00E12C35"/>
    <w:rsid w:val="00E803E6"/>
    <w:rsid w:val="00EB489F"/>
    <w:rsid w:val="00EC176B"/>
    <w:rsid w:val="00EC73F5"/>
    <w:rsid w:val="00ED7208"/>
    <w:rsid w:val="00EE26F6"/>
    <w:rsid w:val="00EF0E6E"/>
    <w:rsid w:val="00F00FCF"/>
    <w:rsid w:val="00F0397A"/>
    <w:rsid w:val="00F170E1"/>
    <w:rsid w:val="00F507B0"/>
    <w:rsid w:val="00F55D2D"/>
    <w:rsid w:val="00F57017"/>
    <w:rsid w:val="00F61FB1"/>
    <w:rsid w:val="00F6258D"/>
    <w:rsid w:val="00F635BC"/>
    <w:rsid w:val="00F757D0"/>
    <w:rsid w:val="00F91990"/>
    <w:rsid w:val="00FA5357"/>
    <w:rsid w:val="00FA6120"/>
    <w:rsid w:val="00FB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E7CF04"/>
  <w14:defaultImageDpi w14:val="330"/>
  <w15:docId w15:val="{6D212002-8FD1-4EF8-8FE4-9399943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cs-CZ" w:eastAsia="cs-CZ"/>
    </w:rPr>
  </w:style>
  <w:style w:type="paragraph" w:styleId="Nadpis1">
    <w:name w:val="heading 1"/>
    <w:basedOn w:val="Normln"/>
    <w:next w:val="Normln"/>
    <w:qFormat/>
    <w:pPr>
      <w:keepNext/>
      <w:ind w:left="-1418" w:firstLine="142"/>
      <w:jc w:val="right"/>
      <w:outlineLvl w:val="0"/>
    </w:pPr>
    <w:rPr>
      <w:sz w:val="36"/>
      <w:szCs w:val="20"/>
    </w:rPr>
  </w:style>
  <w:style w:type="paragraph" w:styleId="Nadpis2">
    <w:name w:val="heading 2"/>
    <w:basedOn w:val="Normln"/>
    <w:next w:val="Normln"/>
    <w:qFormat/>
    <w:pPr>
      <w:keepNext/>
      <w:outlineLvl w:val="1"/>
    </w:pPr>
    <w:rPr>
      <w:b/>
      <w:bCs/>
    </w:rPr>
  </w:style>
  <w:style w:type="paragraph" w:styleId="Nadpis5">
    <w:name w:val="heading 5"/>
    <w:basedOn w:val="Normln"/>
    <w:next w:val="Normln"/>
    <w:link w:val="Nadpis5Char"/>
    <w:semiHidden/>
    <w:unhideWhenUsed/>
    <w:qFormat/>
    <w:rsid w:val="0008595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sz w:val="20"/>
      <w:szCs w:val="20"/>
    </w:rPr>
  </w:style>
  <w:style w:type="paragraph" w:styleId="Zkladntext">
    <w:name w:val="Body Text"/>
    <w:basedOn w:val="Normln"/>
    <w:rPr>
      <w:szCs w:val="20"/>
    </w:rPr>
  </w:style>
  <w:style w:type="paragraph" w:styleId="Zpat">
    <w:name w:val="footer"/>
    <w:basedOn w:val="Normln"/>
    <w:pPr>
      <w:tabs>
        <w:tab w:val="center" w:pos="4536"/>
        <w:tab w:val="right" w:pos="9072"/>
      </w:tabs>
    </w:pPr>
  </w:style>
  <w:style w:type="table" w:styleId="Mkatabulky">
    <w:name w:val="Table Grid"/>
    <w:basedOn w:val="Normlntabulka"/>
    <w:rsid w:val="007E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rsid w:val="005673BA"/>
    <w:rPr>
      <w:rFonts w:ascii="Tahoma" w:hAnsi="Tahoma" w:cs="Tahoma"/>
      <w:sz w:val="16"/>
      <w:szCs w:val="16"/>
    </w:rPr>
  </w:style>
  <w:style w:type="character" w:customStyle="1" w:styleId="RozloendokumentuChar">
    <w:name w:val="Rozložení dokumentu Char"/>
    <w:basedOn w:val="Standardnpsmoodstavce"/>
    <w:link w:val="Rozloendokumentu"/>
    <w:rsid w:val="005673BA"/>
    <w:rPr>
      <w:rFonts w:ascii="Tahoma" w:hAnsi="Tahoma" w:cs="Tahoma"/>
      <w:sz w:val="16"/>
      <w:szCs w:val="16"/>
    </w:rPr>
  </w:style>
  <w:style w:type="character" w:customStyle="1" w:styleId="ZhlavChar">
    <w:name w:val="Záhlaví Char"/>
    <w:basedOn w:val="Standardnpsmoodstavce"/>
    <w:link w:val="Zhlav"/>
    <w:uiPriority w:val="99"/>
    <w:rsid w:val="00AB358A"/>
  </w:style>
  <w:style w:type="character" w:styleId="Siln">
    <w:name w:val="Strong"/>
    <w:qFormat/>
    <w:rsid w:val="00105FF7"/>
    <w:rPr>
      <w:b/>
      <w:bCs/>
    </w:rPr>
  </w:style>
  <w:style w:type="character" w:customStyle="1" w:styleId="stopka">
    <w:name w:val="stopka"/>
    <w:semiHidden/>
    <w:rsid w:val="00105FF7"/>
    <w:rPr>
      <w:rFonts w:ascii="Arial" w:hAnsi="Arial" w:cs="Arial"/>
      <w:color w:val="auto"/>
      <w:sz w:val="20"/>
      <w:szCs w:val="20"/>
    </w:rPr>
  </w:style>
  <w:style w:type="paragraph" w:styleId="Textbubliny">
    <w:name w:val="Balloon Text"/>
    <w:basedOn w:val="Normln"/>
    <w:link w:val="TextbublinyChar"/>
    <w:rsid w:val="0067522E"/>
    <w:rPr>
      <w:rFonts w:ascii="Lucida Grande" w:hAnsi="Lucida Grande" w:cs="Lucida Grande"/>
      <w:sz w:val="18"/>
      <w:szCs w:val="18"/>
    </w:rPr>
  </w:style>
  <w:style w:type="character" w:customStyle="1" w:styleId="TextbublinyChar">
    <w:name w:val="Text bubliny Char"/>
    <w:basedOn w:val="Standardnpsmoodstavce"/>
    <w:link w:val="Textbubliny"/>
    <w:rsid w:val="0067522E"/>
    <w:rPr>
      <w:rFonts w:ascii="Lucida Grande" w:hAnsi="Lucida Grande" w:cs="Lucida Grande"/>
      <w:sz w:val="18"/>
      <w:szCs w:val="18"/>
      <w:lang w:val="cs-CZ" w:eastAsia="cs-CZ"/>
    </w:rPr>
  </w:style>
  <w:style w:type="character" w:styleId="Hypertextovodkaz">
    <w:name w:val="Hyperlink"/>
    <w:rsid w:val="0008595B"/>
    <w:rPr>
      <w:color w:val="0000FF"/>
      <w:u w:val="single"/>
    </w:rPr>
  </w:style>
  <w:style w:type="character" w:customStyle="1" w:styleId="Nadpis5Char">
    <w:name w:val="Nadpis 5 Char"/>
    <w:basedOn w:val="Standardnpsmoodstavce"/>
    <w:link w:val="Nadpis5"/>
    <w:semiHidden/>
    <w:rsid w:val="0008595B"/>
    <w:rPr>
      <w:rFonts w:asciiTheme="majorHAnsi" w:eastAsiaTheme="majorEastAsia" w:hAnsiTheme="majorHAnsi" w:cstheme="majorBidi"/>
      <w:color w:val="365F91" w:themeColor="accent1" w:themeShade="BF"/>
      <w:sz w:val="24"/>
      <w:szCs w:val="24"/>
      <w:lang w:val="cs-CZ" w:eastAsia="cs-CZ"/>
    </w:rPr>
  </w:style>
  <w:style w:type="paragraph" w:styleId="Odstavecseseznamem">
    <w:name w:val="List Paragraph"/>
    <w:basedOn w:val="Normln"/>
    <w:uiPriority w:val="34"/>
    <w:qFormat/>
    <w:rsid w:val="0008595B"/>
    <w:pPr>
      <w:ind w:left="720"/>
      <w:contextualSpacing/>
    </w:pPr>
  </w:style>
  <w:style w:type="paragraph" w:styleId="Normlnweb">
    <w:name w:val="Normal (Web)"/>
    <w:basedOn w:val="Normln"/>
    <w:uiPriority w:val="99"/>
    <w:semiHidden/>
    <w:unhideWhenUsed/>
    <w:rsid w:val="0036548B"/>
    <w:pPr>
      <w:spacing w:before="100" w:beforeAutospacing="1" w:after="100" w:afterAutospacing="1"/>
    </w:pPr>
    <w:rPr>
      <w:rFonts w:ascii="Times" w:eastAsiaTheme="minorEastAsia" w:hAnsi="Times"/>
      <w:sz w:val="20"/>
      <w:szCs w:val="20"/>
      <w:lang w:eastAsia="en-US"/>
    </w:rPr>
  </w:style>
  <w:style w:type="paragraph" w:customStyle="1" w:styleId="Zkladnodstavec">
    <w:name w:val="[Základní odstavec]"/>
    <w:basedOn w:val="Normln"/>
    <w:uiPriority w:val="99"/>
    <w:rsid w:val="00EE26F6"/>
    <w:pPr>
      <w:autoSpaceDE w:val="0"/>
      <w:autoSpaceDN w:val="0"/>
      <w:adjustRightInd w:val="0"/>
      <w:spacing w:line="288" w:lineRule="auto"/>
      <w:textAlignment w:val="center"/>
    </w:pPr>
    <w:rPr>
      <w:rFonts w:ascii="Minion Pro" w:hAnsi="Minion Pro" w:cs="Minion Pro"/>
      <w:color w:val="000000"/>
    </w:rPr>
  </w:style>
  <w:style w:type="paragraph" w:styleId="Revize">
    <w:name w:val="Revision"/>
    <w:hidden/>
    <w:uiPriority w:val="99"/>
    <w:semiHidden/>
    <w:rsid w:val="0049586B"/>
    <w:rPr>
      <w:sz w:val="24"/>
      <w:szCs w:val="24"/>
      <w:lang w:val="cs-CZ" w:eastAsia="cs-CZ"/>
    </w:rPr>
  </w:style>
  <w:style w:type="character" w:styleId="Sledovanodkaz">
    <w:name w:val="FollowedHyperlink"/>
    <w:basedOn w:val="Standardnpsmoodstavce"/>
    <w:rsid w:val="00742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03351">
      <w:bodyDiv w:val="1"/>
      <w:marLeft w:val="0"/>
      <w:marRight w:val="0"/>
      <w:marTop w:val="0"/>
      <w:marBottom w:val="0"/>
      <w:divBdr>
        <w:top w:val="none" w:sz="0" w:space="0" w:color="auto"/>
        <w:left w:val="none" w:sz="0" w:space="0" w:color="auto"/>
        <w:bottom w:val="none" w:sz="0" w:space="0" w:color="auto"/>
        <w:right w:val="none" w:sz="0" w:space="0" w:color="auto"/>
      </w:divBdr>
    </w:div>
    <w:div w:id="608437996">
      <w:bodyDiv w:val="1"/>
      <w:marLeft w:val="0"/>
      <w:marRight w:val="0"/>
      <w:marTop w:val="0"/>
      <w:marBottom w:val="0"/>
      <w:divBdr>
        <w:top w:val="none" w:sz="0" w:space="0" w:color="auto"/>
        <w:left w:val="none" w:sz="0" w:space="0" w:color="auto"/>
        <w:bottom w:val="none" w:sz="0" w:space="0" w:color="auto"/>
        <w:right w:val="none" w:sz="0" w:space="0" w:color="auto"/>
      </w:divBdr>
    </w:div>
    <w:div w:id="832377909">
      <w:bodyDiv w:val="1"/>
      <w:marLeft w:val="0"/>
      <w:marRight w:val="0"/>
      <w:marTop w:val="0"/>
      <w:marBottom w:val="0"/>
      <w:divBdr>
        <w:top w:val="none" w:sz="0" w:space="0" w:color="auto"/>
        <w:left w:val="none" w:sz="0" w:space="0" w:color="auto"/>
        <w:bottom w:val="none" w:sz="0" w:space="0" w:color="auto"/>
        <w:right w:val="none" w:sz="0" w:space="0" w:color="auto"/>
      </w:divBdr>
    </w:div>
    <w:div w:id="902567420">
      <w:bodyDiv w:val="1"/>
      <w:marLeft w:val="0"/>
      <w:marRight w:val="0"/>
      <w:marTop w:val="0"/>
      <w:marBottom w:val="0"/>
      <w:divBdr>
        <w:top w:val="none" w:sz="0" w:space="0" w:color="auto"/>
        <w:left w:val="none" w:sz="0" w:space="0" w:color="auto"/>
        <w:bottom w:val="none" w:sz="0" w:space="0" w:color="auto"/>
        <w:right w:val="none" w:sz="0" w:space="0" w:color="auto"/>
      </w:divBdr>
    </w:div>
    <w:div w:id="184485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matologylaboratories.lf1.cuni.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iocev.eu/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e/1FAIpQLSep8e0ghdslH_xFhvVM-tk5UphxEoPlhj5snLo_WZjZ6o87rQ/viewform?usp=header" TargetMode="External"/><Relationship Id="rId4" Type="http://schemas.openxmlformats.org/officeDocument/2006/relationships/webSettings" Target="webSettings.xml"/><Relationship Id="rId9" Type="http://schemas.openxmlformats.org/officeDocument/2006/relationships/hyperlink" Target="mailto:kristyna.pimkova@lf1.cuni.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4169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UNIVERZITA  KARLOVA  V  PRAZE</vt:lpstr>
    </vt:vector>
  </TitlesOfParts>
  <Company>Patofyziologický ústav 1.LFUK</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KARLOVA  V  PRAZE</dc:title>
  <dc:subject/>
  <dc:creator>Josef Hlaváček Mg.A.</dc:creator>
  <cp:keywords/>
  <cp:lastModifiedBy>LV</cp:lastModifiedBy>
  <cp:revision>2</cp:revision>
  <cp:lastPrinted>2024-09-02T07:30:00Z</cp:lastPrinted>
  <dcterms:created xsi:type="dcterms:W3CDTF">2025-02-18T10:00:00Z</dcterms:created>
  <dcterms:modified xsi:type="dcterms:W3CDTF">2025-02-18T10:00:00Z</dcterms:modified>
</cp:coreProperties>
</file>